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仿宋_GB2312" w:eastAsia="仿宋_GB2312"/>
          <w:sz w:val="32"/>
        </w:rPr>
      </w:pPr>
    </w:p>
    <w:p>
      <w:pPr>
        <w:snapToGrid w:val="0"/>
        <w:spacing w:line="560" w:lineRule="exact"/>
        <w:rPr>
          <w:rFonts w:hint="eastAsia" w:ascii="仿宋_GB2312" w:eastAsia="仿宋_GB2312"/>
          <w:sz w:val="32"/>
        </w:rPr>
      </w:pPr>
    </w:p>
    <w:p>
      <w:pPr>
        <w:snapToGrid w:val="0"/>
        <w:spacing w:line="560" w:lineRule="exact"/>
        <w:rPr>
          <w:rFonts w:hint="eastAsia" w:ascii="仿宋_GB2312" w:eastAsia="仿宋_GB2312"/>
          <w:sz w:val="32"/>
        </w:rPr>
      </w:pPr>
    </w:p>
    <w:p>
      <w:pPr>
        <w:snapToGrid w:val="0"/>
        <w:spacing w:line="560" w:lineRule="exact"/>
        <w:ind w:left="-14"/>
        <w:rPr>
          <w:rFonts w:hint="eastAsia" w:ascii="仿宋_GB2312" w:eastAsia="仿宋_GB2312"/>
          <w:sz w:val="32"/>
        </w:rPr>
      </w:pPr>
    </w:p>
    <w:p>
      <w:pPr>
        <w:snapToGrid w:val="0"/>
        <w:spacing w:line="560" w:lineRule="exact"/>
        <w:ind w:left="-14"/>
        <w:rPr>
          <w:rFonts w:hint="eastAsia" w:ascii="仿宋_GB2312" w:eastAsia="仿宋_GB2312"/>
          <w:sz w:val="32"/>
        </w:rPr>
      </w:pPr>
    </w:p>
    <w:p>
      <w:pPr>
        <w:snapToGrid w:val="0"/>
        <w:spacing w:line="560" w:lineRule="exact"/>
        <w:ind w:left="-14"/>
        <w:rPr>
          <w:rFonts w:hint="eastAsia" w:ascii="仿宋_GB2312" w:eastAsia="仿宋_GB2312"/>
          <w:sz w:val="32"/>
        </w:rPr>
      </w:pPr>
    </w:p>
    <w:p>
      <w:pPr>
        <w:snapToGrid w:val="0"/>
        <w:spacing w:line="340" w:lineRule="exact"/>
        <w:ind w:left="-11"/>
        <w:rPr>
          <w:rFonts w:hint="eastAsia" w:ascii="仿宋_GB2312" w:eastAsia="仿宋_GB2312"/>
          <w:sz w:val="32"/>
        </w:rPr>
      </w:pPr>
    </w:p>
    <w:p>
      <w:pPr>
        <w:snapToGrid w:val="0"/>
        <w:spacing w:line="340" w:lineRule="exact"/>
        <w:ind w:left="-11"/>
        <w:rPr>
          <w:rFonts w:hint="eastAsia" w:ascii="仿宋_GB2312" w:eastAsia="仿宋_GB2312"/>
          <w:sz w:val="32"/>
        </w:rPr>
      </w:pPr>
    </w:p>
    <w:p>
      <w:pPr>
        <w:snapToGrid w:val="0"/>
        <w:spacing w:line="340" w:lineRule="exact"/>
        <w:ind w:left="-11"/>
        <w:rPr>
          <w:rFonts w:hint="eastAsia" w:ascii="仿宋_GB2312" w:eastAsia="仿宋_GB2312"/>
          <w:sz w:val="32"/>
        </w:rPr>
      </w:pPr>
    </w:p>
    <w:p>
      <w:pPr>
        <w:snapToGrid w:val="0"/>
        <w:spacing w:line="57" w:lineRule="exact"/>
        <w:rPr>
          <w:rFonts w:hint="eastAsia" w:ascii="仿宋_GB2312" w:eastAsia="仿宋_GB2312"/>
          <w:sz w:val="32"/>
        </w:rPr>
      </w:pPr>
    </w:p>
    <w:p>
      <w:pPr>
        <w:snapToGrid w:val="0"/>
        <w:spacing w:line="57" w:lineRule="exact"/>
        <w:ind w:left="-11"/>
        <w:rPr>
          <w:rFonts w:hint="eastAsia" w:ascii="仿宋_GB2312" w:eastAsia="仿宋_GB2312"/>
          <w:sz w:val="32"/>
        </w:rPr>
      </w:pPr>
    </w:p>
    <w:p>
      <w:pPr>
        <w:snapToGrid w:val="0"/>
        <w:spacing w:line="57" w:lineRule="exact"/>
        <w:ind w:left="-11"/>
        <w:rPr>
          <w:rFonts w:hint="eastAsia" w:ascii="仿宋_GB2312" w:eastAsia="仿宋_GB2312"/>
          <w:sz w:val="32"/>
        </w:rPr>
      </w:pPr>
    </w:p>
    <w:p>
      <w:pPr>
        <w:snapToGrid w:val="0"/>
        <w:spacing w:line="57" w:lineRule="exact"/>
        <w:rPr>
          <w:rFonts w:hint="eastAsia" w:ascii="仿宋_GB2312" w:eastAsia="仿宋_GB2312"/>
          <w:sz w:val="32"/>
        </w:rPr>
      </w:pPr>
    </w:p>
    <w:p>
      <w:pPr>
        <w:snapToGrid w:val="0"/>
        <w:spacing w:line="57" w:lineRule="exact"/>
        <w:rPr>
          <w:rFonts w:hint="eastAsia" w:ascii="仿宋_GB2312" w:eastAsia="仿宋_GB2312"/>
          <w:sz w:val="32"/>
        </w:rPr>
      </w:pPr>
    </w:p>
    <w:p>
      <w:pPr>
        <w:snapToGrid w:val="0"/>
        <w:spacing w:line="57" w:lineRule="exact"/>
        <w:rPr>
          <w:rFonts w:hint="eastAsia" w:ascii="仿宋_GB2312" w:eastAsia="仿宋_GB2312"/>
          <w:sz w:val="32"/>
        </w:rPr>
      </w:pPr>
    </w:p>
    <w:p>
      <w:pPr>
        <w:snapToGrid w:val="0"/>
        <w:spacing w:line="57" w:lineRule="exact"/>
        <w:rPr>
          <w:rFonts w:hint="eastAsia" w:ascii="仿宋_GB2312" w:eastAsia="仿宋_GB2312"/>
          <w:sz w:val="32"/>
        </w:rPr>
      </w:pPr>
    </w:p>
    <w:p>
      <w:pPr>
        <w:snapToGrid w:val="0"/>
        <w:spacing w:line="57" w:lineRule="exact"/>
        <w:rPr>
          <w:rFonts w:hint="eastAsia" w:ascii="仿宋_GB2312" w:eastAsia="仿宋_GB2312"/>
          <w:sz w:val="32"/>
        </w:rPr>
      </w:pPr>
    </w:p>
    <w:p>
      <w:pPr>
        <w:tabs>
          <w:tab w:val="left" w:pos="360"/>
          <w:tab w:val="left" w:pos="7560"/>
          <w:tab w:val="left" w:pos="7920"/>
          <w:tab w:val="left" w:pos="8100"/>
          <w:tab w:val="left" w:pos="8280"/>
          <w:tab w:val="left" w:pos="8460"/>
          <w:tab w:val="left" w:pos="8640"/>
          <w:tab w:val="left" w:pos="8820"/>
        </w:tabs>
        <w:spacing w:line="792" w:lineRule="exact"/>
        <w:ind w:firstLine="2880" w:firstLineChars="900"/>
        <w:rPr>
          <w:rFonts w:hint="eastAsia" w:ascii="方正楷体_GBK" w:eastAsia="方正楷体_GBK"/>
          <w:sz w:val="32"/>
          <w:szCs w:val="32"/>
        </w:rPr>
      </w:pPr>
      <w:r>
        <w:rPr>
          <w:rFonts w:hint="eastAsia" w:ascii="方正仿宋_GBK" w:eastAsia="方正仿宋_GBK"/>
          <w:sz w:val="32"/>
          <w:szCs w:val="32"/>
        </w:rPr>
        <w:t>洱住建字</w:t>
      </w:r>
      <w:r>
        <w:rPr>
          <w:rFonts w:hint="eastAsia" w:ascii="方正仿宋_GBK" w:hAnsi="宋体" w:eastAsia="方正仿宋_GBK"/>
          <w:sz w:val="32"/>
          <w:szCs w:val="32"/>
        </w:rPr>
        <w:t>〔</w:t>
      </w:r>
      <w:r>
        <w:rPr>
          <w:rFonts w:eastAsia="方正仿宋_GBK"/>
          <w:sz w:val="32"/>
          <w:szCs w:val="32"/>
        </w:rPr>
        <w:t>20</w:t>
      </w:r>
      <w:r>
        <w:rPr>
          <w:rFonts w:hint="eastAsia" w:eastAsia="方正仿宋_GBK"/>
          <w:sz w:val="32"/>
          <w:szCs w:val="32"/>
        </w:rPr>
        <w:t>20</w:t>
      </w:r>
      <w:r>
        <w:rPr>
          <w:rFonts w:hint="eastAsia" w:ascii="方正仿宋_GBK" w:eastAsia="方正仿宋_GBK"/>
          <w:sz w:val="32"/>
          <w:szCs w:val="32"/>
        </w:rPr>
        <w:t>〕</w:t>
      </w:r>
      <w:r>
        <w:rPr>
          <w:rFonts w:eastAsia="方正仿宋_GBK"/>
          <w:sz w:val="32"/>
          <w:szCs w:val="32"/>
        </w:rPr>
        <w:t>268</w:t>
      </w:r>
      <w:r>
        <w:rPr>
          <w:rFonts w:hint="eastAsia" w:ascii="方正仿宋_GBK" w:eastAsia="方正仿宋_GBK"/>
          <w:sz w:val="32"/>
          <w:szCs w:val="32"/>
        </w:rPr>
        <w:t xml:space="preserve">号                  </w:t>
      </w:r>
    </w:p>
    <w:p>
      <w:pPr>
        <w:tabs>
          <w:tab w:val="left" w:pos="8640"/>
          <w:tab w:val="left" w:pos="8820"/>
        </w:tabs>
        <w:spacing w:line="1132" w:lineRule="exact"/>
        <w:rPr>
          <w:rFonts w:hint="eastAsia" w:ascii="方正楷体_GBK" w:eastAsia="方正楷体_GBK"/>
          <w:sz w:val="32"/>
          <w:szCs w:val="32"/>
        </w:rPr>
      </w:pPr>
    </w:p>
    <w:p>
      <w:pPr>
        <w:snapToGrid w:val="0"/>
        <w:spacing w:line="560" w:lineRule="exact"/>
        <w:jc w:val="center"/>
        <w:rPr>
          <w:rFonts w:ascii="方正小标宋_GBK" w:hAnsi="宋体" w:eastAsia="方正小标宋_GBK"/>
          <w:color w:val="000000"/>
          <w:sz w:val="44"/>
          <w:szCs w:val="44"/>
        </w:rPr>
      </w:pPr>
      <w:r>
        <w:rPr>
          <w:rFonts w:hint="eastAsia" w:ascii="方正小标宋_GBK" w:hAnsi="宋体" w:eastAsia="方正小标宋_GBK"/>
          <w:color w:val="000000"/>
          <w:sz w:val="44"/>
          <w:szCs w:val="44"/>
        </w:rPr>
        <w:t>洱源县住房和城乡建设局</w:t>
      </w:r>
    </w:p>
    <w:p>
      <w:pPr>
        <w:snapToGrid w:val="0"/>
        <w:spacing w:line="560" w:lineRule="exact"/>
        <w:jc w:val="center"/>
        <w:rPr>
          <w:rFonts w:ascii="方正小标宋_GBK" w:hAnsi="宋体" w:eastAsia="方正小标宋_GBK"/>
          <w:color w:val="000000"/>
          <w:sz w:val="44"/>
          <w:szCs w:val="44"/>
        </w:rPr>
      </w:pPr>
      <w:r>
        <w:rPr>
          <w:rFonts w:hint="eastAsia" w:ascii="方正小标宋_GBK" w:hAnsi="宋体" w:eastAsia="方正小标宋_GBK"/>
          <w:color w:val="000000"/>
          <w:sz w:val="44"/>
          <w:szCs w:val="44"/>
        </w:rPr>
        <w:t>关于开展</w:t>
      </w:r>
      <w:r>
        <w:rPr>
          <w:rFonts w:eastAsia="方正小标宋_GBK"/>
          <w:bCs/>
          <w:sz w:val="44"/>
          <w:szCs w:val="44"/>
        </w:rPr>
        <w:t>2020</w:t>
      </w:r>
      <w:r>
        <w:rPr>
          <w:rFonts w:hint="eastAsia" w:ascii="方正小标宋_GBK" w:hAnsi="华文中宋" w:eastAsia="方正小标宋_GBK"/>
          <w:bCs/>
          <w:sz w:val="44"/>
          <w:szCs w:val="44"/>
        </w:rPr>
        <w:t>年第四季度工程建设质量安全“</w:t>
      </w:r>
      <w:bookmarkStart w:id="2" w:name="_GoBack"/>
      <w:r>
        <w:rPr>
          <w:rFonts w:hint="eastAsia" w:ascii="方正小标宋_GBK" w:hAnsi="华文中宋" w:eastAsia="方正小标宋_GBK"/>
          <w:bCs/>
          <w:sz w:val="44"/>
          <w:szCs w:val="44"/>
        </w:rPr>
        <w:t>双随机</w:t>
      </w:r>
      <w:bookmarkEnd w:id="2"/>
      <w:r>
        <w:rPr>
          <w:rFonts w:hint="eastAsia" w:ascii="方正小标宋_GBK" w:hAnsi="华文中宋" w:eastAsia="方正小标宋_GBK"/>
          <w:bCs/>
          <w:sz w:val="44"/>
          <w:szCs w:val="44"/>
        </w:rPr>
        <w:t>”综合执法检查暨元旦春节前安全生产大检查</w:t>
      </w:r>
      <w:r>
        <w:rPr>
          <w:rFonts w:hint="eastAsia" w:ascii="方正小标宋_GBK" w:hAnsi="宋体" w:eastAsia="方正小标宋_GBK"/>
          <w:color w:val="000000"/>
          <w:sz w:val="44"/>
          <w:szCs w:val="44"/>
        </w:rPr>
        <w:t>的通知</w:t>
      </w:r>
    </w:p>
    <w:p>
      <w:pPr>
        <w:snapToGrid w:val="0"/>
        <w:spacing w:line="560" w:lineRule="exact"/>
        <w:ind w:left="-540" w:leftChars="-257" w:right="-693" w:rightChars="-330"/>
        <w:jc w:val="center"/>
        <w:rPr>
          <w:rFonts w:ascii="宋体" w:hAnsi="宋体"/>
          <w:sz w:val="44"/>
          <w:szCs w:val="44"/>
        </w:rPr>
      </w:pPr>
    </w:p>
    <w:p>
      <w:pPr>
        <w:spacing w:line="560" w:lineRule="exact"/>
        <w:rPr>
          <w:rFonts w:hint="eastAsia" w:eastAsia="方正仿宋_GBK"/>
          <w:sz w:val="32"/>
          <w:szCs w:val="32"/>
        </w:rPr>
      </w:pPr>
    </w:p>
    <w:p>
      <w:pPr>
        <w:spacing w:line="360" w:lineRule="auto"/>
        <w:rPr>
          <w:rFonts w:hint="eastAsia" w:ascii="方正仿宋_GBK" w:eastAsia="方正仿宋_GBK"/>
          <w:sz w:val="32"/>
          <w:szCs w:val="32"/>
        </w:rPr>
      </w:pPr>
      <w:r>
        <w:rPr>
          <w:rFonts w:hint="eastAsia" w:ascii="方正仿宋_GBK" w:eastAsia="方正仿宋_GBK"/>
          <w:sz w:val="32"/>
          <w:szCs w:val="32"/>
        </w:rPr>
        <w:t>各建筑施工、监理企业及有关单位：</w:t>
      </w:r>
    </w:p>
    <w:p>
      <w:pPr>
        <w:spacing w:line="360" w:lineRule="auto"/>
        <w:ind w:firstLine="640" w:firstLineChars="200"/>
        <w:rPr>
          <w:rFonts w:hint="eastAsia" w:ascii="方正仿宋_GBK" w:eastAsia="方正仿宋_GBK"/>
          <w:spacing w:val="-2"/>
          <w:sz w:val="32"/>
          <w:szCs w:val="32"/>
        </w:rPr>
      </w:pPr>
      <w:r>
        <w:rPr>
          <w:rFonts w:hint="eastAsia" w:ascii="方正仿宋_GBK" w:hAnsi="黑体" w:eastAsia="方正仿宋_GBK" w:cs="黑体"/>
          <w:sz w:val="32"/>
          <w:szCs w:val="32"/>
        </w:rPr>
        <w:t>岁末年初历来是生产安全事故多发时段，赶工期、抢季度的情况不同程度存在，极易发生生产安全事故，为认真贯彻落实习近平总书记、李克强总理关于安全生产的一系列重要指示批示精神，按照党中央、国务院，省委、省政府，州委、州政府，省住房和城乡建设厅关于安全生产的决策部署，进一步树牢安全发展理念，切实提高认识，强化风险防控，牢牢守住安全生产底线，切实维护人民群众生命财产安全。根据大理州市场监管领域部门联合“双随机、一公开”监管州级联席会议办公室《关于印发大理州市场监管领域州级相关部门双随机抽查事项清单及</w:t>
      </w:r>
      <w:r>
        <w:rPr>
          <w:rFonts w:eastAsia="方正仿宋_GBK"/>
          <w:sz w:val="32"/>
          <w:szCs w:val="32"/>
        </w:rPr>
        <w:t>2020</w:t>
      </w:r>
      <w:r>
        <w:rPr>
          <w:rFonts w:hint="eastAsia" w:ascii="方正仿宋_GBK" w:hAnsi="黑体" w:eastAsia="方正仿宋_GBK" w:cs="黑体"/>
          <w:sz w:val="32"/>
          <w:szCs w:val="32"/>
        </w:rPr>
        <w:t>年度大理州市场监管领域州级相关部门双随机抽查工作计划</w:t>
      </w:r>
      <w:r>
        <w:rPr>
          <w:rFonts w:hint="eastAsia" w:ascii="方正仿宋_GBK" w:hAnsi="方正仿宋_GBK" w:eastAsia="方正仿宋_GBK" w:cs="方正仿宋_GBK"/>
          <w:sz w:val="32"/>
          <w:szCs w:val="32"/>
        </w:rPr>
        <w:t>的通知</w:t>
      </w:r>
      <w:r>
        <w:rPr>
          <w:rFonts w:hint="eastAsia" w:ascii="方正仿宋_GBK" w:hAnsi="黑体" w:eastAsia="方正仿宋_GBK" w:cs="黑体"/>
          <w:sz w:val="32"/>
          <w:szCs w:val="32"/>
        </w:rPr>
        <w:t>》、大理州住房和城乡建设局关于开展</w:t>
      </w:r>
      <w:r>
        <w:rPr>
          <w:rFonts w:eastAsia="方正仿宋_GBK"/>
          <w:sz w:val="32"/>
          <w:szCs w:val="32"/>
        </w:rPr>
        <w:t>2020</w:t>
      </w:r>
      <w:r>
        <w:rPr>
          <w:rFonts w:hint="eastAsia" w:ascii="方正仿宋_GBK" w:hAnsi="黑体" w:eastAsia="方正仿宋_GBK" w:cs="黑体"/>
          <w:sz w:val="32"/>
          <w:szCs w:val="32"/>
        </w:rPr>
        <w:t>年度第四季度工程建设质量安全“双随机”综合执法检查</w:t>
      </w:r>
      <w:r>
        <w:rPr>
          <w:rFonts w:hint="eastAsia" w:ascii="方正仿宋_GBK" w:hAnsi="方正仿宋_GBK" w:eastAsia="方正仿宋_GBK" w:cs="方正仿宋_GBK"/>
          <w:bCs/>
          <w:sz w:val="32"/>
          <w:szCs w:val="32"/>
        </w:rPr>
        <w:t>暨元旦春节前安全生产大检查</w:t>
      </w:r>
      <w:r>
        <w:rPr>
          <w:rFonts w:hint="eastAsia" w:ascii="方正仿宋_GBK" w:hAnsi="方正仿宋_GBK" w:eastAsia="方正仿宋_GBK" w:cs="方正仿宋_GBK"/>
          <w:color w:val="000000"/>
          <w:sz w:val="32"/>
          <w:szCs w:val="32"/>
        </w:rPr>
        <w:t>的</w:t>
      </w:r>
      <w:r>
        <w:rPr>
          <w:rFonts w:hint="eastAsia" w:ascii="方正仿宋_GBK" w:hAnsi="方正仿宋_GBK" w:eastAsia="方正仿宋_GBK" w:cs="方正仿宋_GBK"/>
          <w:sz w:val="32"/>
          <w:szCs w:val="32"/>
        </w:rPr>
        <w:t>通知，我局决</w:t>
      </w:r>
      <w:r>
        <w:rPr>
          <w:rFonts w:hint="eastAsia" w:ascii="方正仿宋_GBK" w:hAnsi="黑体" w:eastAsia="方正仿宋_GBK" w:cs="黑体"/>
          <w:sz w:val="32"/>
          <w:szCs w:val="32"/>
        </w:rPr>
        <w:t>定在全县建筑领域开展</w:t>
      </w:r>
      <w:r>
        <w:rPr>
          <w:rFonts w:hint="eastAsia" w:eastAsia="方正仿宋_GBK"/>
          <w:sz w:val="32"/>
          <w:szCs w:val="32"/>
        </w:rPr>
        <w:t>2020</w:t>
      </w:r>
      <w:r>
        <w:rPr>
          <w:rFonts w:hint="eastAsia" w:ascii="方正仿宋_GBK" w:hAnsi="黑体" w:eastAsia="方正仿宋_GBK" w:cs="黑体"/>
          <w:sz w:val="32"/>
          <w:szCs w:val="32"/>
        </w:rPr>
        <w:t>年第四季度工程建设质量安全“双随机”综合执法检查</w:t>
      </w:r>
      <w:r>
        <w:rPr>
          <w:rFonts w:hint="eastAsia" w:ascii="方正仿宋_GBK" w:hAnsi="方正仿宋_GBK" w:eastAsia="方正仿宋_GBK" w:cs="方正仿宋_GBK"/>
          <w:bCs/>
          <w:sz w:val="32"/>
          <w:szCs w:val="32"/>
        </w:rPr>
        <w:t>暨元旦春节前安全生产大检查</w:t>
      </w:r>
      <w:r>
        <w:rPr>
          <w:rFonts w:hint="eastAsia" w:ascii="方正仿宋_GBK" w:hAnsi="黑体" w:eastAsia="方正仿宋_GBK" w:cs="黑体"/>
          <w:sz w:val="32"/>
          <w:szCs w:val="32"/>
        </w:rPr>
        <w:t>。现将有关事项通知如下：</w:t>
      </w:r>
    </w:p>
    <w:p>
      <w:pPr>
        <w:pStyle w:val="8"/>
        <w:spacing w:before="0" w:beforeAutospacing="0" w:after="0" w:afterAutospacing="0" w:line="560" w:lineRule="exact"/>
        <w:ind w:firstLine="643" w:firstLineChars="200"/>
        <w:rPr>
          <w:rFonts w:hint="eastAsia" w:ascii="方正仿宋_GBK" w:hAnsi="黑体" w:eastAsia="方正仿宋_GBK" w:cs="黑体"/>
          <w:b/>
          <w:sz w:val="32"/>
          <w:szCs w:val="32"/>
        </w:rPr>
      </w:pPr>
      <w:r>
        <w:rPr>
          <w:rFonts w:hint="eastAsia" w:ascii="方正仿宋_GBK" w:hAnsi="黑体" w:eastAsia="方正仿宋_GBK" w:cs="黑体"/>
          <w:b/>
          <w:sz w:val="32"/>
          <w:szCs w:val="32"/>
        </w:rPr>
        <w:t>一、检查时间</w:t>
      </w:r>
    </w:p>
    <w:p>
      <w:pPr>
        <w:pStyle w:val="8"/>
        <w:spacing w:before="0" w:beforeAutospacing="0" w:after="0" w:afterAutospacing="0" w:line="560" w:lineRule="exact"/>
        <w:rPr>
          <w:rFonts w:hint="eastAsia" w:ascii="方正仿宋_GBK" w:eastAsia="方正仿宋_GBK"/>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20</w:t>
      </w:r>
      <w:r>
        <w:rPr>
          <w:rFonts w:hint="eastAsia" w:ascii="方正仿宋_GBK" w:eastAsia="方正仿宋_GBK"/>
          <w:sz w:val="32"/>
          <w:szCs w:val="32"/>
        </w:rPr>
        <w:t>年</w:t>
      </w:r>
      <w:r>
        <w:rPr>
          <w:rFonts w:ascii="Times New Roman" w:hAnsi="Times New Roman" w:eastAsia="方正仿宋_GBK" w:cs="Times New Roman"/>
          <w:sz w:val="32"/>
          <w:szCs w:val="32"/>
        </w:rPr>
        <w:t>12</w:t>
      </w:r>
      <w:r>
        <w:rPr>
          <w:rFonts w:hint="eastAsia" w:ascii="方正仿宋_GBK" w:eastAsia="方正仿宋_GBK"/>
          <w:sz w:val="32"/>
          <w:szCs w:val="32"/>
        </w:rPr>
        <w:t>月</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4</w:t>
      </w:r>
      <w:r>
        <w:rPr>
          <w:rFonts w:hint="eastAsia" w:ascii="方正仿宋_GBK" w:eastAsia="方正仿宋_GBK"/>
          <w:sz w:val="32"/>
          <w:szCs w:val="32"/>
        </w:rPr>
        <w:t>日—</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1</w:t>
      </w:r>
      <w:r>
        <w:rPr>
          <w:rFonts w:hint="eastAsia" w:ascii="方正仿宋_GBK" w:eastAsia="方正仿宋_GBK"/>
          <w:sz w:val="32"/>
          <w:szCs w:val="32"/>
        </w:rPr>
        <w:t>日，具体时间各检查小组自行安排。</w:t>
      </w:r>
    </w:p>
    <w:p>
      <w:pPr>
        <w:pStyle w:val="8"/>
        <w:spacing w:before="0" w:beforeAutospacing="0" w:after="0" w:afterAutospacing="0" w:line="560" w:lineRule="exact"/>
        <w:rPr>
          <w:rFonts w:hint="eastAsia" w:ascii="方正仿宋_GBK" w:hAnsi="黑体" w:eastAsia="方正仿宋_GBK"/>
          <w:b/>
          <w:sz w:val="32"/>
          <w:szCs w:val="32"/>
        </w:rPr>
      </w:pPr>
      <w:r>
        <w:rPr>
          <w:rFonts w:hint="eastAsia" w:ascii="方正仿宋_GBK" w:hAnsi="黑体" w:eastAsia="方正仿宋_GBK" w:cs="黑体"/>
          <w:sz w:val="32"/>
          <w:szCs w:val="32"/>
        </w:rPr>
        <w:t xml:space="preserve">  </w:t>
      </w:r>
      <w:r>
        <w:rPr>
          <w:rFonts w:hint="eastAsia" w:ascii="方正仿宋_GBK" w:hAnsi="黑体" w:eastAsia="方正仿宋_GBK" w:cs="黑体"/>
          <w:b/>
          <w:sz w:val="32"/>
          <w:szCs w:val="32"/>
        </w:rPr>
        <w:t xml:space="preserve">  二、检查范围</w:t>
      </w:r>
    </w:p>
    <w:p>
      <w:pPr>
        <w:pStyle w:val="8"/>
        <w:spacing w:before="0" w:beforeAutospacing="0" w:after="0" w:afterAutospacing="0" w:line="560" w:lineRule="exact"/>
        <w:rPr>
          <w:rFonts w:hint="eastAsia" w:ascii="方正仿宋_GBK" w:eastAsia="方正仿宋_GBK"/>
          <w:sz w:val="32"/>
          <w:szCs w:val="32"/>
        </w:rPr>
      </w:pPr>
      <w:r>
        <w:rPr>
          <w:rFonts w:hint="eastAsia" w:ascii="方正仿宋_GBK" w:eastAsia="方正仿宋_GBK"/>
          <w:sz w:val="32"/>
          <w:szCs w:val="32"/>
        </w:rPr>
        <w:t xml:space="preserve">    （一）检查范围：全县范围内</w:t>
      </w:r>
    </w:p>
    <w:p>
      <w:pPr>
        <w:pStyle w:val="8"/>
        <w:spacing w:before="0" w:beforeAutospacing="0" w:after="0" w:afterAutospacing="0"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（二）检查对象：所有在建工程，其中重点检查</w:t>
      </w:r>
      <w:r>
        <w:rPr>
          <w:rFonts w:ascii="Times New Roman" w:hAnsi="Times New Roman" w:eastAsia="方正仿宋_GBK" w:cs="Times New Roman"/>
          <w:sz w:val="32"/>
          <w:szCs w:val="32"/>
        </w:rPr>
        <w:t>2019</w:t>
      </w:r>
      <w:r>
        <w:rPr>
          <w:rFonts w:hint="eastAsia" w:ascii="方正仿宋_GBK" w:eastAsia="方正仿宋_GBK"/>
          <w:sz w:val="32"/>
          <w:szCs w:val="32"/>
        </w:rPr>
        <w:t>年度、</w:t>
      </w:r>
      <w:r>
        <w:rPr>
          <w:rFonts w:ascii="Times New Roman" w:hAnsi="Times New Roman" w:eastAsia="方正仿宋_GBK" w:cs="Times New Roman"/>
          <w:sz w:val="32"/>
          <w:szCs w:val="32"/>
        </w:rPr>
        <w:t>2020</w:t>
      </w:r>
      <w:r>
        <w:rPr>
          <w:rFonts w:hint="eastAsia" w:ascii="方正仿宋_GBK" w:eastAsia="方正仿宋_GBK"/>
          <w:sz w:val="32"/>
          <w:szCs w:val="32"/>
        </w:rPr>
        <w:t xml:space="preserve">年度老旧小区建设项目、房地产项目、公共建筑和基础设施项目等。                                                                                                                                                                                                                                                                                                                                                                                                                                                                                                                                                                                                                                                                                                                                                                                                                                                                                                                                                                                                                                                                                                               </w:t>
      </w:r>
    </w:p>
    <w:p>
      <w:pPr>
        <w:pStyle w:val="8"/>
        <w:spacing w:before="0" w:beforeAutospacing="0" w:after="0" w:afterAutospacing="0" w:line="560" w:lineRule="exact"/>
        <w:ind w:firstLine="630"/>
        <w:rPr>
          <w:rFonts w:hint="eastAsia" w:ascii="方正仿宋_GBK" w:hAnsi="黑体" w:eastAsia="方正仿宋_GBK" w:cs="黑体"/>
          <w:b/>
          <w:sz w:val="32"/>
          <w:szCs w:val="32"/>
        </w:rPr>
      </w:pPr>
      <w:bookmarkStart w:id="0" w:name="OLE_LINK2"/>
      <w:r>
        <w:rPr>
          <w:rFonts w:hint="eastAsia" w:ascii="方正仿宋_GBK" w:hAnsi="黑体" w:eastAsia="方正仿宋_GBK" w:cs="黑体"/>
          <w:b/>
          <w:sz w:val="32"/>
          <w:szCs w:val="32"/>
        </w:rPr>
        <w:t>三、检查内容</w:t>
      </w:r>
      <w:bookmarkEnd w:id="0"/>
    </w:p>
    <w:p>
      <w:pPr>
        <w:pStyle w:val="8"/>
        <w:spacing w:before="0" w:beforeAutospacing="0" w:after="0" w:afterAutospacing="0" w:line="560" w:lineRule="exact"/>
        <w:ind w:firstLine="640"/>
        <w:rPr>
          <w:rFonts w:hint="eastAsia" w:ascii="方正仿宋_GBK" w:eastAsia="方正仿宋_GBK"/>
          <w:sz w:val="32"/>
          <w:szCs w:val="32"/>
        </w:rPr>
      </w:pPr>
      <w:bookmarkStart w:id="1" w:name="OLE_LINK1"/>
      <w:r>
        <w:rPr>
          <w:rFonts w:hint="eastAsia" w:ascii="方正仿宋_GBK" w:eastAsia="方正仿宋_GBK"/>
          <w:sz w:val="32"/>
          <w:szCs w:val="32"/>
        </w:rPr>
        <w:t>（一）参建单位主体责任落实情况。建设单位首要责任落实情况（建设单位应加强对工程建设全过程质量安全管理，加强对参建各方的履约管理，严格履行法定程序，不得违法违规发包工程，保证合理工期和造价）。施工单位完善质量安全管理体系、推行工程质量安全手册制度情况。勘察、设计、监理等单位依法履行相应责任情况。建筑施工企业项目安全生产责任制建立和落实情况；依法设置安全生产管理机构或配备专职安全生产管理人员和保障安全生产投入等情况；质量安全提升行动开展情况。</w:t>
      </w:r>
    </w:p>
    <w:p>
      <w:pPr>
        <w:pStyle w:val="8"/>
        <w:spacing w:before="0" w:beforeAutospacing="0" w:after="0" w:afterAutospacing="0"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二）质量和安全管理制度建立和执行情况。重点检查建筑施工企业及项目开展建筑施工安全生产标准化建设情况；建筑施工企业主要负责人、项目负责人、专职安全生产管理人员和建筑施工特种作业人员持证上岗情况；从业人员安全生产教育培训情况。</w:t>
      </w:r>
    </w:p>
    <w:p>
      <w:pPr>
        <w:pStyle w:val="8"/>
        <w:spacing w:before="0" w:beforeAutospacing="0" w:after="0" w:afterAutospacing="0"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（三）危险性较大的分部分项工程管控情况。重点检查施工现场起重机械、高支模、深基坑等危险性较大的分部分项工程安</w:t>
      </w:r>
    </w:p>
    <w:p>
      <w:pPr>
        <w:pStyle w:val="8"/>
        <w:spacing w:before="0" w:beforeAutospacing="0" w:after="0" w:afterAutospacing="0" w:line="560" w:lineRule="exact"/>
        <w:rPr>
          <w:rFonts w:hint="eastAsia" w:ascii="方正仿宋_GBK" w:eastAsia="方正仿宋_GBK"/>
          <w:sz w:val="32"/>
          <w:szCs w:val="32"/>
        </w:rPr>
      </w:pPr>
      <w:r>
        <w:rPr>
          <w:rFonts w:hint="eastAsia" w:ascii="方正仿宋_GBK" w:eastAsia="方正仿宋_GBK"/>
          <w:sz w:val="32"/>
          <w:szCs w:val="32"/>
        </w:rPr>
        <w:t>全管理情况；安全专项施工方案编制及专家论证情况；安全专项</w:t>
      </w:r>
    </w:p>
    <w:p>
      <w:pPr>
        <w:pStyle w:val="8"/>
        <w:spacing w:before="0" w:beforeAutospacing="0" w:after="0" w:afterAutospacing="0" w:line="560" w:lineRule="exact"/>
        <w:rPr>
          <w:rFonts w:hint="eastAsia" w:ascii="方正仿宋_GBK" w:eastAsia="方正仿宋_GBK"/>
          <w:sz w:val="32"/>
          <w:szCs w:val="32"/>
        </w:rPr>
      </w:pPr>
      <w:r>
        <w:rPr>
          <w:rFonts w:hint="eastAsia" w:ascii="方正仿宋_GBK" w:eastAsia="方正仿宋_GBK"/>
          <w:sz w:val="32"/>
          <w:szCs w:val="32"/>
        </w:rPr>
        <w:t>施工方案落实情况；是否做到三个</w:t>
      </w:r>
      <w:r>
        <w:rPr>
          <w:rFonts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w:t>
      </w:r>
      <w:r>
        <w:rPr>
          <w:rFonts w:hint="eastAsia" w:ascii="方正仿宋_GBK" w:eastAsia="方正仿宋_GBK"/>
          <w:sz w:val="32"/>
          <w:szCs w:val="32"/>
        </w:rPr>
        <w:t xml:space="preserve">。   </w:t>
      </w:r>
    </w:p>
    <w:p>
      <w:pPr>
        <w:pStyle w:val="8"/>
        <w:spacing w:before="0" w:beforeAutospacing="0" w:after="0" w:afterAutospacing="0"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（四）施工现场安全生产及隐患排查治理情况。重点检查施工现场责任主体安全生产工作落实情况、建筑施工企业及项目安全隐患排查治理制度建立情况；开展安全隐患自查自改自报，实行整改闭环管理情况。</w:t>
      </w:r>
    </w:p>
    <w:p>
      <w:pPr>
        <w:pStyle w:val="8"/>
        <w:spacing w:before="0" w:beforeAutospacing="0" w:after="0" w:afterAutospacing="0" w:line="560" w:lineRule="exact"/>
        <w:ind w:firstLine="640"/>
        <w:rPr>
          <w:rFonts w:hint="eastAsia" w:ascii="方正仿宋_GBK" w:eastAsia="方正仿宋_GBK"/>
          <w:sz w:val="32"/>
          <w:szCs w:val="32"/>
        </w:rPr>
      </w:pPr>
      <w:r>
        <w:rPr>
          <w:rFonts w:hint="eastAsia" w:ascii="方正仿宋_GBK" w:eastAsia="方正仿宋_GBK"/>
          <w:sz w:val="32"/>
          <w:szCs w:val="32"/>
        </w:rPr>
        <w:t>（五）应急管理情况。重点检查建筑施工企业及项目应急组织体系建设情况；建立专（兼）职应急救援队伍或与相关应急救援队伍签订协议情况；编制应急预案和现场处置方案，组织应急演练情况；开展安全生产事故应急处置情况；加强岗位应急培训情况。</w:t>
      </w:r>
    </w:p>
    <w:p>
      <w:pPr>
        <w:pStyle w:val="8"/>
        <w:spacing w:before="0" w:beforeAutospacing="0" w:after="0" w:afterAutospacing="0"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（六）工程质量情况。重点检查执行有关法规和工程建设强制性标准的情况，现场实体质量和工程控制资料管理情况。</w:t>
      </w:r>
    </w:p>
    <w:p>
      <w:pPr>
        <w:pStyle w:val="8"/>
        <w:spacing w:before="0" w:beforeAutospacing="0" w:after="0" w:afterAutospacing="0" w:line="560" w:lineRule="exact"/>
        <w:ind w:firstLine="645"/>
        <w:rPr>
          <w:rFonts w:hint="eastAsia" w:ascii="方正仿宋_GBK" w:eastAsia="方正仿宋_GBK"/>
          <w:sz w:val="32"/>
          <w:szCs w:val="32"/>
        </w:rPr>
      </w:pPr>
      <w:r>
        <w:rPr>
          <w:rFonts w:hint="eastAsia" w:ascii="方正仿宋_GBK" w:eastAsia="方正仿宋_GBK"/>
          <w:sz w:val="32"/>
          <w:szCs w:val="32"/>
        </w:rPr>
        <w:t>（七）施工现场扬尘治理情况。重点检查施工现场渣土、扬尘、废水、建筑垃圾的治理情况。城市建筑施工工地周边围挡、物料堆放覆盖、土方开挖湿法作业、路面硬化、出入车辆清洗、渣土车辆密闭运输“六个百分之百”执行情况。</w:t>
      </w:r>
    </w:p>
    <w:p>
      <w:pPr>
        <w:pStyle w:val="8"/>
        <w:spacing w:before="0" w:beforeAutospacing="0" w:after="0" w:afterAutospacing="0" w:line="560" w:lineRule="exact"/>
        <w:ind w:firstLine="645"/>
        <w:rPr>
          <w:rFonts w:hint="eastAsia" w:ascii="方正仿宋_GBK" w:eastAsia="方正仿宋_GBK"/>
          <w:sz w:val="32"/>
          <w:szCs w:val="32"/>
        </w:rPr>
      </w:pPr>
      <w:r>
        <w:rPr>
          <w:rFonts w:hint="eastAsia" w:ascii="方正仿宋_GBK" w:eastAsia="方正仿宋_GBK"/>
          <w:sz w:val="32"/>
          <w:szCs w:val="32"/>
        </w:rPr>
        <w:t>（八）建筑工地食堂（食品）安全、建筑工地缉枪治爆及涉黑涉恶线索排查等工作。</w:t>
      </w:r>
    </w:p>
    <w:p>
      <w:pPr>
        <w:pStyle w:val="8"/>
        <w:spacing w:before="0" w:beforeAutospacing="0" w:after="0" w:afterAutospacing="0" w:line="560" w:lineRule="exact"/>
        <w:ind w:firstLine="645"/>
        <w:rPr>
          <w:rFonts w:hint="eastAsia" w:ascii="方正仿宋_GBK" w:eastAsia="方正仿宋_GBK"/>
          <w:sz w:val="32"/>
          <w:szCs w:val="32"/>
        </w:rPr>
      </w:pPr>
      <w:r>
        <w:rPr>
          <w:rFonts w:hint="eastAsia" w:ascii="方正仿宋_GBK" w:eastAsia="方正仿宋_GBK"/>
          <w:sz w:val="32"/>
          <w:szCs w:val="32"/>
        </w:rPr>
        <w:t>（九）房屋建筑和市政工程监理报告制度执行情况。</w:t>
      </w:r>
    </w:p>
    <w:p>
      <w:pPr>
        <w:pStyle w:val="8"/>
        <w:spacing w:before="0" w:beforeAutospacing="0" w:after="0" w:afterAutospacing="0" w:line="560" w:lineRule="exact"/>
        <w:ind w:firstLine="645"/>
        <w:rPr>
          <w:rFonts w:hint="eastAsia" w:ascii="方正仿宋_GBK" w:eastAsia="方正仿宋_GBK"/>
          <w:sz w:val="32"/>
          <w:szCs w:val="32"/>
        </w:rPr>
      </w:pPr>
      <w:r>
        <w:rPr>
          <w:rFonts w:hint="eastAsia" w:ascii="方正仿宋_GBK" w:eastAsia="方正仿宋_GBK"/>
          <w:sz w:val="32"/>
          <w:szCs w:val="32"/>
        </w:rPr>
        <w:t>（十）施工现场消防安全管理情况。检查各责任单位落实消防安全责任制情况和施工现场执行《建设工程施工现场消防安全技术规范》的情况。</w:t>
      </w:r>
    </w:p>
    <w:p>
      <w:pPr>
        <w:pStyle w:val="8"/>
        <w:spacing w:before="0" w:beforeAutospacing="0" w:after="0" w:afterAutospacing="0" w:line="560" w:lineRule="exact"/>
        <w:ind w:firstLine="645"/>
        <w:rPr>
          <w:rFonts w:hint="eastAsia" w:ascii="方正仿宋_GBK" w:eastAsia="方正仿宋_GBK"/>
          <w:sz w:val="32"/>
          <w:szCs w:val="32"/>
        </w:rPr>
      </w:pPr>
      <w:r>
        <w:rPr>
          <w:rFonts w:hint="eastAsia" w:ascii="方正仿宋_GBK" w:eastAsia="方正仿宋_GBK"/>
          <w:sz w:val="32"/>
          <w:szCs w:val="32"/>
        </w:rPr>
        <w:t>（十一）危险化学品管理使用情况。</w:t>
      </w:r>
    </w:p>
    <w:p>
      <w:pPr>
        <w:pStyle w:val="8"/>
        <w:spacing w:before="0" w:beforeAutospacing="0" w:after="0" w:afterAutospacing="0" w:line="560" w:lineRule="exact"/>
        <w:ind w:firstLine="645"/>
        <w:rPr>
          <w:rFonts w:hint="eastAsia" w:ascii="方正仿宋_GBK" w:eastAsia="方正仿宋_GBK"/>
          <w:sz w:val="32"/>
          <w:szCs w:val="32"/>
        </w:rPr>
      </w:pPr>
      <w:r>
        <w:rPr>
          <w:rFonts w:hint="eastAsia" w:ascii="方正仿宋_GBK" w:eastAsia="方正仿宋_GBK"/>
          <w:sz w:val="32"/>
          <w:szCs w:val="32"/>
        </w:rPr>
        <w:t>（十二）勘察、设计单位检查：勘察、设计单位资质是否符合；是否有施工图审查合格证，施工现场落实施工图纸审查意见情况，施工现场所使用图纸是否盖有出图章、施工图审查合格章；勘察、设计单位项目负责人是否签署工程质量责任终身承诺书，承诺内容及格式是否符合规定；勘察、设计单位参加地基验槽情况；调研房地产项目建设单位申办施工图审查过程、完成时间及开发企业对施工图审查办理的意见建议。</w:t>
      </w:r>
    </w:p>
    <w:p>
      <w:pPr>
        <w:pStyle w:val="8"/>
        <w:spacing w:before="0" w:beforeAutospacing="0" w:after="0" w:afterAutospacing="0" w:line="560" w:lineRule="exact"/>
        <w:ind w:firstLine="645"/>
        <w:rPr>
          <w:rFonts w:hint="eastAsia" w:ascii="方正仿宋_GBK" w:eastAsia="方正仿宋_GBK"/>
          <w:sz w:val="32"/>
          <w:szCs w:val="32"/>
        </w:rPr>
      </w:pPr>
      <w:r>
        <w:rPr>
          <w:rFonts w:hint="eastAsia" w:ascii="方正仿宋_GBK" w:eastAsia="方正仿宋_GBK"/>
          <w:sz w:val="32"/>
          <w:szCs w:val="32"/>
        </w:rPr>
        <w:t>（十三）是否对非法改装车辆进行排查，建立建设领域车辆监管台账，并明确监管责任人；施工方和材料供应商签订合法装载承诺书（未签订但已开工的要补签）情况；按《大理州住房和城乡建设局关于建筑渣土运输车辆安装</w:t>
      </w:r>
      <w:r>
        <w:rPr>
          <w:rFonts w:ascii="Times New Roman" w:hAnsi="Times New Roman" w:eastAsia="方正仿宋_GBK" w:cs="Times New Roman"/>
          <w:sz w:val="32"/>
          <w:szCs w:val="32"/>
        </w:rPr>
        <w:t>GPS</w:t>
      </w:r>
      <w:r>
        <w:rPr>
          <w:rFonts w:hint="eastAsia" w:ascii="方正仿宋_GBK" w:eastAsia="方正仿宋_GBK"/>
          <w:sz w:val="32"/>
          <w:szCs w:val="32"/>
        </w:rPr>
        <w:t>定位装置工作实施方案》，开展建筑渣土运输车辆安装</w:t>
      </w:r>
      <w:r>
        <w:rPr>
          <w:rFonts w:ascii="Times New Roman" w:hAnsi="Times New Roman" w:eastAsia="方正仿宋_GBK" w:cs="Times New Roman"/>
          <w:sz w:val="32"/>
          <w:szCs w:val="32"/>
        </w:rPr>
        <w:t>GPS</w:t>
      </w:r>
      <w:r>
        <w:rPr>
          <w:rFonts w:hint="eastAsia" w:ascii="方正仿宋_GBK" w:eastAsia="方正仿宋_GBK"/>
          <w:sz w:val="32"/>
          <w:szCs w:val="32"/>
        </w:rPr>
        <w:t>定位装置工作情况；在施工现场开展全方位多形式宣传情况。</w:t>
      </w:r>
    </w:p>
    <w:p>
      <w:pPr>
        <w:pStyle w:val="8"/>
        <w:spacing w:before="0" w:beforeAutospacing="0" w:after="0" w:afterAutospacing="0" w:line="560" w:lineRule="exact"/>
        <w:ind w:firstLine="645"/>
        <w:rPr>
          <w:rFonts w:hint="eastAsia" w:ascii="方正仿宋_GBK" w:eastAsia="方正仿宋_GBK"/>
          <w:sz w:val="32"/>
          <w:szCs w:val="32"/>
        </w:rPr>
      </w:pPr>
      <w:r>
        <w:rPr>
          <w:rFonts w:hint="eastAsia" w:ascii="方正仿宋_GBK" w:eastAsia="方正仿宋_GBK"/>
          <w:sz w:val="32"/>
          <w:szCs w:val="32"/>
        </w:rPr>
        <w:t>（十四）根据印发的《洱源县住房和城乡建设局关于开展安全工程三年行动计划考评工作的通知》（洱住建字【</w:t>
      </w:r>
      <w:r>
        <w:rPr>
          <w:rFonts w:ascii="Times New Roman" w:hAnsi="Times New Roman" w:eastAsia="方正仿宋_GBK" w:cs="Times New Roman"/>
          <w:sz w:val="32"/>
          <w:szCs w:val="32"/>
        </w:rPr>
        <w:t>2020】130</w:t>
      </w:r>
      <w:r>
        <w:rPr>
          <w:rFonts w:hint="eastAsia" w:ascii="方正仿宋_GBK" w:eastAsia="方正仿宋_GBK"/>
          <w:sz w:val="32"/>
          <w:szCs w:val="32"/>
        </w:rPr>
        <w:t>号）文件要求，结合本次综合执法检查同时对九家县属施工企业开展安全生产标准化考评工作。请九家施工企业准备好安全工程三年行动开展情况佐证材料及自检自评评分表（《施工企业安全生产评价标准》</w:t>
      </w:r>
      <w:r>
        <w:rPr>
          <w:rFonts w:ascii="Times New Roman" w:hAnsi="Times New Roman" w:eastAsia="方正仿宋_GBK" w:cs="Times New Roman"/>
          <w:sz w:val="32"/>
          <w:szCs w:val="32"/>
        </w:rPr>
        <w:t>JGJ/T77-2010</w:t>
      </w:r>
      <w:r>
        <w:rPr>
          <w:rFonts w:hint="eastAsia" w:ascii="方正仿宋_GBK" w:eastAsia="方正仿宋_GBK"/>
          <w:sz w:val="32"/>
          <w:szCs w:val="32"/>
        </w:rPr>
        <w:t>）。</w:t>
      </w:r>
    </w:p>
    <w:bookmarkEnd w:id="1"/>
    <w:p>
      <w:pPr>
        <w:pStyle w:val="8"/>
        <w:spacing w:before="0" w:beforeAutospacing="0" w:after="0" w:afterAutospacing="0" w:line="560" w:lineRule="exact"/>
        <w:ind w:firstLine="643" w:firstLineChars="200"/>
        <w:rPr>
          <w:rFonts w:hint="eastAsia" w:ascii="方正仿宋_GBK" w:hAnsi="黑体" w:eastAsia="方正仿宋_GBK" w:cs="黑体"/>
          <w:b/>
          <w:sz w:val="32"/>
          <w:szCs w:val="32"/>
        </w:rPr>
      </w:pPr>
      <w:r>
        <w:rPr>
          <w:rFonts w:hint="eastAsia" w:ascii="方正仿宋_GBK" w:hAnsi="黑体" w:eastAsia="方正仿宋_GBK" w:cs="黑体"/>
          <w:b/>
          <w:sz w:val="32"/>
          <w:szCs w:val="32"/>
        </w:rPr>
        <w:t>四、检查方式</w:t>
      </w:r>
    </w:p>
    <w:p>
      <w:pPr>
        <w:pStyle w:val="8"/>
        <w:spacing w:before="0" w:beforeAutospacing="0" w:after="0" w:afterAutospacing="0" w:line="560" w:lineRule="exact"/>
        <w:ind w:firstLine="640" w:firstLineChars="200"/>
        <w:rPr>
          <w:rFonts w:hint="eastAsia" w:ascii="方正仿宋_GBK" w:eastAsia="方正仿宋_GBK"/>
          <w:bCs/>
          <w:sz w:val="32"/>
          <w:szCs w:val="32"/>
        </w:rPr>
      </w:pPr>
      <w:r>
        <w:rPr>
          <w:rFonts w:hint="eastAsia" w:ascii="方正仿宋_GBK" w:eastAsia="方正仿宋_GBK"/>
          <w:bCs/>
          <w:sz w:val="32"/>
          <w:szCs w:val="32"/>
        </w:rPr>
        <w:t>根据“分级负责、县级普查、州级抽查”的原则，落实工程质量安全主体责任，强化工程质量安全监管，按照“双随机</w:t>
      </w:r>
      <w:r>
        <w:rPr>
          <w:rFonts w:hint="eastAsia" w:ascii="方正仿宋_GBK" w:eastAsia="方正仿宋_GBK"/>
          <w:bCs/>
          <w:sz w:val="32"/>
          <w:szCs w:val="32"/>
          <w:lang w:eastAsia="zh-CN"/>
        </w:rPr>
        <w:t>、</w:t>
      </w:r>
      <w:r>
        <w:rPr>
          <w:rFonts w:hint="eastAsia" w:ascii="方正仿宋_GBK" w:eastAsia="方正仿宋_GBK"/>
          <w:bCs/>
          <w:sz w:val="32"/>
          <w:szCs w:val="32"/>
        </w:rPr>
        <w:t>一公开”的方式，随机检查。</w:t>
      </w:r>
    </w:p>
    <w:p>
      <w:pPr>
        <w:pStyle w:val="8"/>
        <w:spacing w:before="0" w:beforeAutospacing="0" w:after="0" w:afterAutospacing="0" w:line="560" w:lineRule="exact"/>
        <w:rPr>
          <w:rFonts w:hint="eastAsia" w:ascii="方正仿宋_GBK" w:eastAsia="方正仿宋_GBK"/>
          <w:bCs/>
          <w:sz w:val="32"/>
          <w:szCs w:val="32"/>
        </w:rPr>
      </w:pPr>
      <w:r>
        <w:rPr>
          <w:rFonts w:hint="eastAsia" w:ascii="方正仿宋_GBK" w:eastAsia="方正仿宋_GBK"/>
          <w:bCs/>
          <w:sz w:val="32"/>
          <w:szCs w:val="32"/>
        </w:rPr>
        <w:t xml:space="preserve">    （一）检查组在全县范围内检查，对在建工程进行随机抽查。</w:t>
      </w:r>
    </w:p>
    <w:p>
      <w:pPr>
        <w:pStyle w:val="8"/>
        <w:spacing w:before="0" w:beforeAutospacing="0" w:after="0" w:afterAutospacing="0" w:line="560" w:lineRule="exact"/>
        <w:rPr>
          <w:rFonts w:hint="eastAsia" w:ascii="方正仿宋_GBK" w:eastAsia="方正仿宋_GBK"/>
          <w:bCs/>
          <w:sz w:val="32"/>
          <w:szCs w:val="32"/>
        </w:rPr>
      </w:pPr>
      <w:r>
        <w:rPr>
          <w:rFonts w:hint="eastAsia" w:ascii="方正仿宋_GBK" w:eastAsia="方正仿宋_GBK"/>
          <w:bCs/>
          <w:sz w:val="32"/>
          <w:szCs w:val="32"/>
        </w:rPr>
        <w:t xml:space="preserve">    （二）</w:t>
      </w:r>
      <w:r>
        <w:rPr>
          <w:rFonts w:hint="eastAsia" w:ascii="方正仿宋_GBK" w:eastAsia="方正仿宋_GBK"/>
          <w:sz w:val="32"/>
          <w:szCs w:val="32"/>
        </w:rPr>
        <w:t>现场抽查在建工程项目施工安全生产和实体质量情况、抽查项目的相关资料。</w:t>
      </w:r>
    </w:p>
    <w:p>
      <w:pPr>
        <w:pStyle w:val="8"/>
        <w:spacing w:before="0" w:beforeAutospacing="0" w:after="0" w:afterAutospacing="0" w:line="560" w:lineRule="exact"/>
        <w:rPr>
          <w:rFonts w:hint="eastAsia" w:ascii="方正仿宋_GBK" w:hAnsi="黑体" w:eastAsia="方正仿宋_GBK" w:cs="黑体"/>
          <w:b/>
          <w:sz w:val="32"/>
          <w:szCs w:val="32"/>
        </w:rPr>
      </w:pPr>
      <w:r>
        <w:rPr>
          <w:rFonts w:hint="eastAsia" w:ascii="方正仿宋_GBK" w:eastAsia="方正仿宋_GBK"/>
          <w:sz w:val="32"/>
          <w:szCs w:val="32"/>
        </w:rPr>
        <w:t xml:space="preserve">    （三）各检查组对施工现场存在安全隐患和工程实体存在质量问题的要及时下发整改通知书或执法建议书，并现场反馈检查意见。</w:t>
      </w:r>
    </w:p>
    <w:p>
      <w:pPr>
        <w:pStyle w:val="8"/>
        <w:spacing w:before="0" w:beforeAutospacing="0" w:after="0" w:afterAutospacing="0" w:line="560" w:lineRule="exact"/>
        <w:ind w:firstLine="643" w:firstLineChars="200"/>
        <w:rPr>
          <w:rFonts w:hint="eastAsia" w:ascii="方正仿宋_GBK" w:hAnsi="黑体" w:eastAsia="方正仿宋_GBK" w:cs="黑体"/>
          <w:b/>
          <w:sz w:val="32"/>
          <w:szCs w:val="32"/>
        </w:rPr>
      </w:pPr>
      <w:r>
        <w:rPr>
          <w:rFonts w:hint="eastAsia" w:ascii="方正仿宋_GBK" w:hAnsi="黑体" w:eastAsia="方正仿宋_GBK" w:cs="黑体"/>
          <w:b/>
          <w:sz w:val="32"/>
          <w:szCs w:val="32"/>
        </w:rPr>
        <w:t>五、组织领导和检查组人员组成</w:t>
      </w:r>
    </w:p>
    <w:p>
      <w:pPr>
        <w:pStyle w:val="8"/>
        <w:spacing w:before="0" w:beforeAutospacing="0" w:after="0" w:afterAutospacing="0"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为进一步加强检查工作的组织领导和统筹开展工程质量安全监督检查，县住建局调整充实了综合执法检查领导小组，组成人员如下：</w:t>
      </w:r>
    </w:p>
    <w:p>
      <w:pPr>
        <w:pStyle w:val="8"/>
        <w:spacing w:before="0" w:beforeAutospacing="0" w:after="0" w:afterAutospacing="0"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组  长：李文彬   住建局局长</w:t>
      </w:r>
    </w:p>
    <w:p>
      <w:pPr>
        <w:pStyle w:val="8"/>
        <w:spacing w:before="0" w:beforeAutospacing="0" w:after="0" w:afterAutospacing="0"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副组长：杨玉福   住建局副局长</w:t>
      </w:r>
    </w:p>
    <w:p>
      <w:pPr>
        <w:pStyle w:val="8"/>
        <w:spacing w:before="0" w:beforeAutospacing="0" w:after="0" w:afterAutospacing="0"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        罗增辉   住建局副局长、城管局局长</w:t>
      </w:r>
    </w:p>
    <w:p>
      <w:pPr>
        <w:pStyle w:val="8"/>
        <w:spacing w:before="0" w:beforeAutospacing="0" w:after="0" w:afterAutospacing="0"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        杜志舟   园林局局长                                                                                                                                                                                                                                                                                                                                                                                                                                                                                                                                                                                                                                                                                                                                                                                                                                                                                                                                                                                                                                                                                                                                                                                                                                                                                                                                                                                                                                                                                                                                                                                                            </w:t>
      </w:r>
    </w:p>
    <w:p>
      <w:pPr>
        <w:pStyle w:val="8"/>
        <w:spacing w:before="0" w:beforeAutospacing="0" w:after="0" w:afterAutospacing="0" w:line="240" w:lineRule="atLeast"/>
        <w:ind w:left="3561" w:leftChars="248" w:hanging="3040" w:hangingChars="950"/>
        <w:rPr>
          <w:rFonts w:hint="eastAsia" w:ascii="方正仿宋_GBK" w:eastAsia="方正仿宋_GBK"/>
          <w:sz w:val="32"/>
          <w:szCs w:val="32"/>
        </w:rPr>
      </w:pPr>
      <w:r>
        <w:rPr>
          <w:rFonts w:hint="eastAsia" w:ascii="方正仿宋_GBK" w:eastAsia="方正仿宋_GBK"/>
          <w:sz w:val="32"/>
          <w:szCs w:val="32"/>
        </w:rPr>
        <w:t>组  员： 李宣红   住建局</w:t>
      </w:r>
      <w:r>
        <w:rPr>
          <w:rFonts w:hint="eastAsia" w:ascii="仿宋_GB2312" w:eastAsia="仿宋_GB2312"/>
          <w:sz w:val="32"/>
          <w:szCs w:val="32"/>
        </w:rPr>
        <w:t>基本建设管理股</w:t>
      </w:r>
      <w:r>
        <w:rPr>
          <w:rFonts w:hint="eastAsia" w:ascii="方正仿宋_GBK" w:eastAsia="方正仿宋_GBK"/>
          <w:sz w:val="32"/>
          <w:szCs w:val="32"/>
        </w:rPr>
        <w:t>股长、招标办主任</w:t>
      </w:r>
    </w:p>
    <w:p>
      <w:pPr>
        <w:pStyle w:val="8"/>
        <w:spacing w:before="0" w:beforeAutospacing="0" w:after="0" w:afterAutospacing="0" w:line="560" w:lineRule="exact"/>
        <w:ind w:firstLine="1920" w:firstLineChars="600"/>
        <w:rPr>
          <w:rFonts w:hint="eastAsia" w:ascii="方正仿宋_GBK" w:eastAsia="方正仿宋_GBK"/>
          <w:sz w:val="32"/>
          <w:szCs w:val="32"/>
        </w:rPr>
      </w:pPr>
      <w:r>
        <w:rPr>
          <w:rFonts w:hint="eastAsia" w:ascii="方正仿宋_GBK" w:eastAsia="方正仿宋_GBK"/>
          <w:sz w:val="32"/>
          <w:szCs w:val="32"/>
        </w:rPr>
        <w:t>李国全   建筑工程质量监督站站长</w:t>
      </w:r>
    </w:p>
    <w:p>
      <w:pPr>
        <w:pStyle w:val="8"/>
        <w:spacing w:before="0" w:beforeAutospacing="0" w:after="0" w:afterAutospacing="0" w:line="560" w:lineRule="exact"/>
        <w:ind w:firstLine="1920" w:firstLineChars="600"/>
        <w:rPr>
          <w:rFonts w:hint="eastAsia" w:ascii="方正仿宋_GBK" w:eastAsia="方正仿宋_GBK"/>
          <w:sz w:val="32"/>
          <w:szCs w:val="32"/>
        </w:rPr>
      </w:pPr>
      <w:r>
        <w:rPr>
          <w:rFonts w:hint="eastAsia" w:ascii="方正仿宋_GBK" w:eastAsia="方正仿宋_GBK"/>
          <w:sz w:val="32"/>
          <w:szCs w:val="32"/>
        </w:rPr>
        <w:t>杨  涛   两污股、人防股股长</w:t>
      </w:r>
    </w:p>
    <w:p>
      <w:pPr>
        <w:pStyle w:val="8"/>
        <w:spacing w:before="0" w:beforeAutospacing="0" w:after="0" w:afterAutospacing="0" w:line="560" w:lineRule="exact"/>
        <w:ind w:firstLine="1920" w:firstLineChars="600"/>
        <w:rPr>
          <w:rFonts w:hint="eastAsia" w:ascii="方正仿宋_GBK" w:eastAsia="方正仿宋_GBK"/>
          <w:sz w:val="32"/>
          <w:szCs w:val="32"/>
        </w:rPr>
      </w:pPr>
      <w:r>
        <w:rPr>
          <w:rFonts w:hint="eastAsia" w:ascii="方正仿宋_GBK" w:eastAsia="方正仿宋_GBK"/>
          <w:sz w:val="32"/>
          <w:szCs w:val="32"/>
        </w:rPr>
        <w:t>邵  剑   建筑工程质量监督站副站长、安监站站长</w:t>
      </w:r>
    </w:p>
    <w:p>
      <w:pPr>
        <w:pStyle w:val="8"/>
        <w:spacing w:before="0" w:beforeAutospacing="0" w:after="0" w:afterAutospacing="0" w:line="560" w:lineRule="exact"/>
        <w:ind w:firstLine="1920" w:firstLineChars="600"/>
        <w:rPr>
          <w:rFonts w:hint="eastAsia" w:ascii="方正仿宋_GBK" w:eastAsia="方正仿宋_GBK"/>
          <w:sz w:val="32"/>
          <w:szCs w:val="32"/>
        </w:rPr>
      </w:pPr>
      <w:r>
        <w:rPr>
          <w:rFonts w:hint="eastAsia" w:ascii="方正仿宋_GBK" w:eastAsia="方正仿宋_GBK"/>
          <w:sz w:val="32"/>
          <w:szCs w:val="32"/>
        </w:rPr>
        <w:t>赵贵先   建筑工程质量监督站副站长</w:t>
      </w:r>
    </w:p>
    <w:p>
      <w:pPr>
        <w:pStyle w:val="8"/>
        <w:spacing w:before="0" w:beforeAutospacing="0" w:after="0" w:afterAutospacing="0" w:line="560" w:lineRule="exact"/>
        <w:ind w:firstLine="1920" w:firstLineChars="600"/>
        <w:rPr>
          <w:rFonts w:hint="eastAsia" w:ascii="方正仿宋_GBK" w:eastAsia="方正仿宋_GBK"/>
          <w:sz w:val="32"/>
          <w:szCs w:val="32"/>
        </w:rPr>
      </w:pPr>
      <w:r>
        <w:rPr>
          <w:rFonts w:hint="eastAsia" w:ascii="方正仿宋_GBK" w:eastAsia="方正仿宋_GBK"/>
          <w:sz w:val="32"/>
          <w:szCs w:val="32"/>
        </w:rPr>
        <w:t>许重丽   建筑工程质量监督站、安监站副站长</w:t>
      </w:r>
    </w:p>
    <w:p>
      <w:pPr>
        <w:pStyle w:val="8"/>
        <w:spacing w:before="0" w:beforeAutospacing="0" w:after="0" w:afterAutospacing="0" w:line="560" w:lineRule="exact"/>
        <w:ind w:firstLine="1920" w:firstLineChars="600"/>
        <w:rPr>
          <w:rFonts w:hint="eastAsia" w:ascii="方正仿宋_GBK" w:eastAsia="方正仿宋_GBK"/>
          <w:sz w:val="32"/>
          <w:szCs w:val="32"/>
        </w:rPr>
      </w:pPr>
      <w:r>
        <w:rPr>
          <w:rFonts w:hint="eastAsia" w:ascii="方正仿宋_GBK" w:eastAsia="方正仿宋_GBK"/>
          <w:sz w:val="32"/>
          <w:szCs w:val="32"/>
        </w:rPr>
        <w:t>鲁桂娟   建筑工程质量监督站副站长</w:t>
      </w:r>
    </w:p>
    <w:p>
      <w:pPr>
        <w:pStyle w:val="8"/>
        <w:spacing w:before="0" w:beforeAutospacing="0" w:after="0" w:afterAutospacing="0" w:line="560" w:lineRule="exact"/>
        <w:ind w:firstLine="1920" w:firstLineChars="600"/>
        <w:rPr>
          <w:rFonts w:hint="eastAsia" w:ascii="方正仿宋_GBK" w:eastAsia="方正仿宋_GBK"/>
          <w:sz w:val="32"/>
          <w:szCs w:val="32"/>
        </w:rPr>
      </w:pPr>
      <w:r>
        <w:rPr>
          <w:rFonts w:hint="eastAsia" w:ascii="方正仿宋_GBK" w:eastAsia="方正仿宋_GBK"/>
          <w:sz w:val="32"/>
          <w:szCs w:val="32"/>
        </w:rPr>
        <w:t>丁  玲   建筑工程质量监督站监督员</w:t>
      </w:r>
    </w:p>
    <w:p>
      <w:pPr>
        <w:pStyle w:val="8"/>
        <w:spacing w:before="0" w:beforeAutospacing="0" w:after="0" w:afterAutospacing="0" w:line="240" w:lineRule="atLeast"/>
        <w:ind w:firstLine="1920" w:firstLineChars="600"/>
        <w:rPr>
          <w:rFonts w:hint="eastAsia" w:ascii="方正仿宋_GBK" w:eastAsia="方正仿宋_GBK"/>
          <w:sz w:val="32"/>
          <w:szCs w:val="32"/>
        </w:rPr>
      </w:pPr>
      <w:r>
        <w:rPr>
          <w:rFonts w:hint="eastAsia" w:ascii="方正仿宋_GBK" w:eastAsia="方正仿宋_GBK"/>
          <w:sz w:val="32"/>
          <w:szCs w:val="32"/>
        </w:rPr>
        <w:t>陈利鑫   住建局基本建设管理股办事员</w:t>
      </w:r>
    </w:p>
    <w:p>
      <w:pPr>
        <w:pStyle w:val="8"/>
        <w:spacing w:before="0" w:beforeAutospacing="0" w:after="0" w:afterAutospacing="0" w:line="240" w:lineRule="atLeast"/>
        <w:ind w:firstLine="1920" w:firstLineChars="600"/>
        <w:rPr>
          <w:rFonts w:hint="eastAsia" w:ascii="方正仿宋_GBK" w:eastAsia="方正仿宋_GBK"/>
          <w:sz w:val="32"/>
          <w:szCs w:val="32"/>
        </w:rPr>
      </w:pPr>
      <w:r>
        <w:rPr>
          <w:rFonts w:hint="eastAsia" w:ascii="方正仿宋_GBK" w:eastAsia="方正仿宋_GBK"/>
          <w:sz w:val="32"/>
          <w:szCs w:val="32"/>
        </w:rPr>
        <w:t>段永生   城管执法大队大队长</w:t>
      </w:r>
    </w:p>
    <w:p>
      <w:pPr>
        <w:pStyle w:val="8"/>
        <w:spacing w:before="0" w:beforeAutospacing="0" w:after="0" w:afterAutospacing="0" w:line="240" w:lineRule="atLeast"/>
        <w:ind w:firstLine="1920" w:firstLineChars="600"/>
        <w:rPr>
          <w:rFonts w:hint="eastAsia" w:ascii="方正仿宋_GBK" w:eastAsia="方正仿宋_GBK"/>
          <w:sz w:val="32"/>
          <w:szCs w:val="32"/>
        </w:rPr>
      </w:pPr>
      <w:r>
        <w:rPr>
          <w:rFonts w:hint="eastAsia" w:ascii="方正仿宋_GBK" w:eastAsia="方正仿宋_GBK"/>
          <w:sz w:val="32"/>
          <w:szCs w:val="32"/>
        </w:rPr>
        <w:t>杨炜容   人民防空管理股办事员</w:t>
      </w:r>
    </w:p>
    <w:p>
      <w:pPr>
        <w:pStyle w:val="8"/>
        <w:spacing w:before="0" w:beforeAutospacing="0" w:after="0" w:afterAutospacing="0" w:line="240" w:lineRule="atLeast"/>
        <w:ind w:firstLine="1920" w:firstLineChars="600"/>
        <w:rPr>
          <w:rFonts w:hint="eastAsia" w:ascii="方正仿宋_GBK" w:eastAsia="方正仿宋_GBK"/>
          <w:sz w:val="32"/>
          <w:szCs w:val="32"/>
        </w:rPr>
      </w:pPr>
      <w:r>
        <w:rPr>
          <w:rFonts w:hint="eastAsia" w:ascii="方正仿宋_GBK" w:eastAsia="方正仿宋_GBK"/>
          <w:sz w:val="32"/>
          <w:szCs w:val="32"/>
        </w:rPr>
        <w:t>金  军   建筑工程质量监督站办事员</w:t>
      </w:r>
    </w:p>
    <w:p>
      <w:pPr>
        <w:pStyle w:val="8"/>
        <w:spacing w:before="0" w:beforeAutospacing="0" w:after="0" w:afterAutospacing="0" w:line="560" w:lineRule="exact"/>
        <w:ind w:firstLine="1920" w:firstLineChars="600"/>
        <w:rPr>
          <w:rFonts w:hint="eastAsia" w:ascii="方正仿宋_GBK" w:eastAsia="方正仿宋_GBK"/>
          <w:sz w:val="32"/>
          <w:szCs w:val="32"/>
        </w:rPr>
      </w:pPr>
      <w:r>
        <w:rPr>
          <w:rFonts w:hint="eastAsia" w:ascii="方正仿宋_GBK" w:eastAsia="方正仿宋_GBK"/>
          <w:sz w:val="32"/>
          <w:szCs w:val="32"/>
        </w:rPr>
        <w:t>杨国飞   建筑工程质量监督站办事员</w:t>
      </w:r>
    </w:p>
    <w:p>
      <w:pPr>
        <w:pStyle w:val="8"/>
        <w:spacing w:before="0" w:beforeAutospacing="0" w:after="0" w:afterAutospacing="0"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领导小组负责统一安排和部署执法检查工作，对检查情况进行分析汇总、对存在的重大质量和安全问题作出处理决定及直接查处工作。领导小组办公室设在县建筑工程质量监督站，办公室负责组织协调检查工作，并督促整改工作的落实。由李国全兼任办公室主任，各组收集检查资料，统一整理后报办公室，形成质量和安全检查情况报告。</w:t>
      </w:r>
    </w:p>
    <w:p>
      <w:pPr>
        <w:pStyle w:val="8"/>
        <w:spacing w:before="0" w:beforeAutospacing="0" w:after="0" w:afterAutospacing="0"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领导小组下设两个检查小组：</w:t>
      </w:r>
    </w:p>
    <w:p>
      <w:pPr>
        <w:pStyle w:val="8"/>
        <w:spacing w:before="0" w:beforeAutospacing="0" w:after="0" w:afterAutospacing="0"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第一组：组长罗增辉，副组长李国全，成员：鲁桂娟、陈利鑫、杨国飞、杨 涛、段永生、杨炜容</w:t>
      </w:r>
    </w:p>
    <w:p>
      <w:pPr>
        <w:pStyle w:val="8"/>
        <w:spacing w:before="0" w:beforeAutospacing="0" w:after="0" w:afterAutospacing="0"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负责检查县城、茈碧湖镇、邓川镇、右所镇</w:t>
      </w:r>
    </w:p>
    <w:p>
      <w:pPr>
        <w:pStyle w:val="8"/>
        <w:spacing w:before="0" w:beforeAutospacing="0" w:after="0" w:afterAutospacing="0" w:line="560" w:lineRule="exact"/>
        <w:ind w:firstLine="640" w:firstLineChars="200"/>
        <w:rPr>
          <w:rFonts w:hint="eastAsia" w:ascii="方正仿宋_GBK" w:eastAsia="方正仿宋_GBK"/>
          <w:sz w:val="32"/>
          <w:szCs w:val="32"/>
          <w:lang w:eastAsia="zh-CN"/>
        </w:rPr>
      </w:pPr>
      <w:r>
        <w:rPr>
          <w:rFonts w:hint="eastAsia" w:ascii="方正仿宋_GBK" w:eastAsia="方正仿宋_GBK"/>
          <w:sz w:val="32"/>
          <w:szCs w:val="32"/>
        </w:rPr>
        <w:t>驾驶员：</w:t>
      </w:r>
      <w:r>
        <w:rPr>
          <w:rFonts w:hint="eastAsia" w:ascii="方正仿宋_GBK" w:eastAsia="方正仿宋_GBK"/>
          <w:sz w:val="32"/>
          <w:szCs w:val="32"/>
          <w:lang w:eastAsia="zh-CN"/>
        </w:rPr>
        <w:t>杨国飞</w:t>
      </w:r>
    </w:p>
    <w:p>
      <w:pPr>
        <w:pStyle w:val="8"/>
        <w:spacing w:before="0" w:beforeAutospacing="0" w:after="0" w:afterAutospacing="0"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第二组：组长杨玉福，副组长邵剑，成员：李宣红、许重丽、赵贵先、丁 玲</w:t>
      </w:r>
    </w:p>
    <w:p>
      <w:pPr>
        <w:pStyle w:val="8"/>
        <w:spacing w:before="0" w:beforeAutospacing="0" w:after="0" w:afterAutospacing="0"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 驾驶员：金 军</w:t>
      </w:r>
    </w:p>
    <w:p>
      <w:pPr>
        <w:pStyle w:val="8"/>
        <w:spacing w:before="0" w:beforeAutospacing="0" w:after="0" w:afterAutospacing="0" w:line="560" w:lineRule="exact"/>
        <w:ind w:firstLine="640" w:firstLineChars="200"/>
        <w:rPr>
          <w:rFonts w:hint="eastAsia" w:ascii="方正仿宋_GBK" w:eastAsia="方正仿宋_GBK"/>
          <w:bCs/>
          <w:sz w:val="32"/>
          <w:szCs w:val="32"/>
        </w:rPr>
      </w:pPr>
      <w:r>
        <w:rPr>
          <w:rFonts w:hint="eastAsia" w:ascii="方正仿宋_GBK" w:eastAsia="方正仿宋_GBK"/>
          <w:bCs/>
          <w:sz w:val="32"/>
          <w:szCs w:val="32"/>
        </w:rPr>
        <w:t>负责检查三营镇、凤羽镇、乔后镇、牛街乡、西山乡、炼铁乡</w:t>
      </w:r>
    </w:p>
    <w:p>
      <w:pPr>
        <w:pStyle w:val="8"/>
        <w:spacing w:before="0" w:beforeAutospacing="0" w:after="0" w:afterAutospacing="0" w:line="560" w:lineRule="exact"/>
        <w:ind w:left="420" w:leftChars="200"/>
        <w:rPr>
          <w:rFonts w:hint="eastAsia" w:ascii="方正仿宋_GBK" w:hAnsi="黑体" w:eastAsia="方正仿宋_GBK" w:cs="黑体"/>
          <w:sz w:val="32"/>
          <w:szCs w:val="32"/>
        </w:rPr>
      </w:pPr>
      <w:r>
        <w:rPr>
          <w:rFonts w:hint="eastAsia" w:ascii="方正仿宋_GBK" w:hAnsi="黑体" w:eastAsia="方正仿宋_GBK" w:cs="黑体"/>
          <w:sz w:val="32"/>
          <w:szCs w:val="32"/>
        </w:rPr>
        <w:t xml:space="preserve">  </w:t>
      </w:r>
      <w:r>
        <w:rPr>
          <w:rFonts w:hint="eastAsia" w:ascii="方正仿宋_GBK" w:hAnsi="黑体" w:eastAsia="方正仿宋_GBK" w:cs="黑体"/>
          <w:b/>
          <w:bCs/>
          <w:sz w:val="32"/>
          <w:szCs w:val="32"/>
        </w:rPr>
        <w:t>六、有关要求</w:t>
      </w:r>
    </w:p>
    <w:p>
      <w:pPr>
        <w:pStyle w:val="8"/>
        <w:spacing w:before="0" w:beforeAutospacing="0" w:after="0" w:afterAutospacing="0"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（一）高度重视，加强领导，及时安排部署，加大对在建项目质量安全工作的排查，以零容忍的态度，彻底清查存在的各类质量安全隐患。</w:t>
      </w:r>
    </w:p>
    <w:p>
      <w:pPr>
        <w:pStyle w:val="8"/>
        <w:spacing w:before="0" w:beforeAutospacing="0" w:after="0" w:afterAutospacing="0"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（二）各施工企业、监理企业要积极配合执法检查工作，及时提供在建项目工程资料。</w:t>
      </w:r>
    </w:p>
    <w:p>
      <w:pPr>
        <w:pStyle w:val="8"/>
        <w:spacing w:before="0" w:beforeAutospacing="0" w:after="0" w:afterAutospacing="0"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（三）严格执法处法。对检查出的问题和隐患要举一反三，全面梳理房屋市政工程安全隐患问题清单，建立隐患排查治理工作</w:t>
      </w:r>
      <w:r>
        <w:rPr>
          <w:rFonts w:hint="eastAsia" w:ascii="方正仿宋_GBK" w:eastAsia="方正仿宋_GBK"/>
          <w:sz w:val="32"/>
          <w:szCs w:val="32"/>
          <w:lang w:eastAsia="zh-CN"/>
        </w:rPr>
        <w:t>台账</w:t>
      </w:r>
      <w:r>
        <w:rPr>
          <w:rFonts w:hint="eastAsia" w:ascii="方正仿宋_GBK" w:eastAsia="方正仿宋_GBK"/>
          <w:sz w:val="32"/>
          <w:szCs w:val="32"/>
        </w:rPr>
        <w:t>，加强问题隐患排查治理闭环管理，确保问题隐患排查到位，安全隐患治理到位。加大安全隐患问题整改工作力度，对主体责任不落实、安全隐患突出的企业和在安全工程实施过程中有违法违规行为的企业或个人，必须从严处罚，严厉打击违法违规行为。</w:t>
      </w:r>
    </w:p>
    <w:p>
      <w:pPr>
        <w:pStyle w:val="8"/>
        <w:spacing w:before="0" w:beforeAutospacing="0" w:after="0" w:afterAutospacing="0"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（四）各责任单位要将检查组检查出的问题及时整改，消除质量安全隐患，杜绝房屋建筑工程和市政工程生产安全事故，并按整改时间要求将整改情况上报洱源县住房和城乡建设局质量监督站。</w:t>
      </w:r>
    </w:p>
    <w:p>
      <w:pPr>
        <w:pStyle w:val="8"/>
        <w:spacing w:before="0" w:beforeAutospacing="0" w:after="0" w:afterAutospacing="0"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（五）各检查组在工作中要严格遵守中央八项规定和省州有关要求。</w:t>
      </w:r>
    </w:p>
    <w:p>
      <w:pPr>
        <w:pStyle w:val="8"/>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方正仿宋_GBK" w:eastAsia="方正仿宋_GBK"/>
          <w:sz w:val="32"/>
          <w:szCs w:val="32"/>
        </w:rPr>
        <w:t>领导小组联系人：李国全</w:t>
      </w:r>
      <w:r>
        <w:rPr>
          <w:rFonts w:ascii="Times New Roman" w:hAnsi="Times New Roman" w:eastAsia="方正仿宋_GBK" w:cs="Times New Roman"/>
          <w:sz w:val="32"/>
          <w:szCs w:val="32"/>
        </w:rPr>
        <w:t xml:space="preserve">13887272836 </w:t>
      </w:r>
      <w:r>
        <w:rPr>
          <w:rFonts w:hint="eastAsia" w:ascii="Times New Roman" w:hAnsi="Times New Roman" w:eastAsia="方正仿宋_GBK" w:cs="Times New Roman"/>
          <w:sz w:val="32"/>
          <w:szCs w:val="32"/>
        </w:rPr>
        <w:t>邵剑15125255551</w:t>
      </w:r>
      <w:r>
        <w:rPr>
          <w:rFonts w:ascii="Times New Roman" w:hAnsi="Times New Roman" w:eastAsia="方正仿宋_GBK" w:cs="Times New Roman"/>
          <w:sz w:val="32"/>
          <w:szCs w:val="32"/>
        </w:rPr>
        <w:t>；</w:t>
      </w:r>
    </w:p>
    <w:p>
      <w:pPr>
        <w:pStyle w:val="8"/>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联系电话：0872—5122203</w:t>
      </w:r>
    </w:p>
    <w:p>
      <w:pPr>
        <w:tabs>
          <w:tab w:val="left" w:pos="7920"/>
          <w:tab w:val="left" w:pos="8100"/>
          <w:tab w:val="left" w:pos="8460"/>
          <w:tab w:val="left" w:pos="8640"/>
        </w:tabs>
        <w:spacing w:line="560" w:lineRule="exact"/>
        <w:rPr>
          <w:rFonts w:hint="eastAsia" w:ascii="方正仿宋_GBK" w:eastAsia="方正仿宋_GBK"/>
          <w:sz w:val="32"/>
          <w:szCs w:val="32"/>
        </w:rPr>
      </w:pPr>
    </w:p>
    <w:p>
      <w:pPr>
        <w:tabs>
          <w:tab w:val="left" w:pos="7920"/>
          <w:tab w:val="left" w:pos="8100"/>
          <w:tab w:val="left" w:pos="8460"/>
          <w:tab w:val="left" w:pos="8640"/>
        </w:tabs>
        <w:spacing w:line="560" w:lineRule="exact"/>
        <w:jc w:val="left"/>
        <w:rPr>
          <w:rFonts w:hint="eastAsia" w:ascii="方正仿宋_GBK" w:eastAsia="方正仿宋_GBK"/>
          <w:sz w:val="32"/>
          <w:szCs w:val="32"/>
        </w:rPr>
      </w:pPr>
      <w:r>
        <w:rPr>
          <w:rFonts w:hint="eastAsia" w:ascii="方正仿宋_GBK" w:eastAsia="方正仿宋_GBK"/>
          <w:sz w:val="32"/>
          <w:szCs w:val="32"/>
        </w:rPr>
        <w:t xml:space="preserve">  </w:t>
      </w:r>
    </w:p>
    <w:p>
      <w:pPr>
        <w:tabs>
          <w:tab w:val="left" w:pos="7920"/>
          <w:tab w:val="left" w:pos="8100"/>
          <w:tab w:val="left" w:pos="8460"/>
          <w:tab w:val="left" w:pos="8640"/>
        </w:tabs>
        <w:spacing w:line="560" w:lineRule="exact"/>
        <w:ind w:firstLine="4000" w:firstLineChars="1250"/>
        <w:rPr>
          <w:rFonts w:hint="eastAsia" w:ascii="方正仿宋_GBK" w:eastAsia="方正仿宋_GBK"/>
          <w:sz w:val="32"/>
          <w:szCs w:val="32"/>
        </w:rPr>
      </w:pPr>
      <w:r>
        <w:rPr>
          <w:rFonts w:hint="eastAsia" w:ascii="方正仿宋_GBK" w:eastAsia="方正仿宋_GBK"/>
          <w:sz w:val="32"/>
          <w:szCs w:val="32"/>
        </w:rPr>
        <w:t>洱源县住房和城乡建设局</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　　　　　　　　　　　  </w:t>
      </w:r>
      <w:r>
        <w:rPr>
          <w:rFonts w:eastAsia="方正仿宋_GBK"/>
          <w:sz w:val="32"/>
          <w:szCs w:val="32"/>
        </w:rPr>
        <w:t>2</w:t>
      </w:r>
      <w:r>
        <w:rPr>
          <w:rFonts w:hint="eastAsia" w:eastAsia="方正仿宋_GBK"/>
          <w:sz w:val="32"/>
          <w:szCs w:val="32"/>
        </w:rPr>
        <w:t>020</w:t>
      </w:r>
      <w:r>
        <w:rPr>
          <w:rFonts w:hint="eastAsia" w:ascii="方正仿宋_GBK" w:eastAsia="方正仿宋_GBK"/>
          <w:sz w:val="32"/>
          <w:szCs w:val="32"/>
        </w:rPr>
        <w:t>年</w:t>
      </w:r>
      <w:r>
        <w:rPr>
          <w:rFonts w:hint="eastAsia" w:eastAsia="方正仿宋_GBK"/>
          <w:sz w:val="32"/>
          <w:szCs w:val="32"/>
        </w:rPr>
        <w:t>12</w:t>
      </w:r>
      <w:r>
        <w:rPr>
          <w:rFonts w:hint="eastAsia" w:ascii="方正仿宋_GBK" w:eastAsia="方正仿宋_GBK"/>
          <w:sz w:val="32"/>
          <w:szCs w:val="32"/>
        </w:rPr>
        <w:t>月</w:t>
      </w:r>
      <w:r>
        <w:rPr>
          <w:rFonts w:eastAsia="方正仿宋_GBK"/>
          <w:sz w:val="32"/>
          <w:szCs w:val="32"/>
        </w:rPr>
        <w:t>1</w:t>
      </w:r>
      <w:r>
        <w:rPr>
          <w:rFonts w:hint="eastAsia" w:eastAsia="方正仿宋_GBK"/>
          <w:sz w:val="32"/>
          <w:szCs w:val="32"/>
        </w:rPr>
        <w:t>0</w:t>
      </w:r>
      <w:r>
        <w:rPr>
          <w:rFonts w:hint="eastAsia" w:ascii="方正仿宋_GBK" w:eastAsia="方正仿宋_GBK"/>
          <w:sz w:val="32"/>
          <w:szCs w:val="32"/>
        </w:rPr>
        <w:t>日</w:t>
      </w: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spacing w:line="57" w:lineRule="exact"/>
        <w:ind w:right="28"/>
        <w:rPr>
          <w:rFonts w:hint="eastAsia" w:ascii="方正仿宋_GBK" w:eastAsia="方正仿宋_GBK"/>
          <w:sz w:val="32"/>
          <w:szCs w:val="32"/>
        </w:rPr>
      </w:pPr>
    </w:p>
    <w:p>
      <w:pPr>
        <w:ind w:right="26"/>
        <w:rPr>
          <w:rFonts w:hint="eastAsia" w:ascii="方正仿宋_GBK" w:eastAsia="方正仿宋_GBK"/>
          <w:b/>
          <w:sz w:val="32"/>
          <w:szCs w:val="32"/>
          <w:u w:val="single"/>
        </w:rPr>
      </w:pPr>
      <w:r>
        <w:rPr>
          <w:rFonts w:hint="eastAsia" w:ascii="方正仿宋_GBK" w:eastAsia="方正仿宋_GBK"/>
          <w:b/>
          <w:sz w:val="32"/>
          <w:szCs w:val="32"/>
          <w:u w:val="single"/>
        </w:rPr>
        <w:t xml:space="preserve">                                                         </w:t>
      </w:r>
      <w:r>
        <w:rPr>
          <w:rFonts w:hint="eastAsia" w:ascii="方正仿宋_GBK" w:eastAsia="方正仿宋_GBK"/>
          <w:sz w:val="32"/>
          <w:szCs w:val="32"/>
        </w:rPr>
        <w:t xml:space="preserve">          </w:t>
      </w:r>
      <w:r>
        <w:rPr>
          <w:rFonts w:hint="eastAsia" w:ascii="方正仿宋_GBK" w:eastAsia="方正仿宋_GBK"/>
          <w:sz w:val="32"/>
          <w:szCs w:val="32"/>
          <w:u w:val="single"/>
        </w:rPr>
        <w:t xml:space="preserve">                                                           </w:t>
      </w:r>
    </w:p>
    <w:p>
      <w:pPr>
        <w:tabs>
          <w:tab w:val="left" w:pos="8640"/>
          <w:tab w:val="left" w:pos="8820"/>
        </w:tabs>
        <w:rPr>
          <w:rFonts w:hint="eastAsia" w:ascii="方正仿宋_GBK" w:eastAsia="方正仿宋_GBK"/>
          <w:sz w:val="32"/>
          <w:szCs w:val="32"/>
          <w:u w:val="single"/>
        </w:rPr>
      </w:pPr>
      <w:r>
        <w:rPr>
          <w:rFonts w:hint="eastAsia" w:ascii="方正仿宋_GBK" w:eastAsia="方正仿宋_GBK"/>
          <w:sz w:val="32"/>
          <w:szCs w:val="32"/>
          <w:u w:val="single"/>
        </w:rPr>
        <w:t xml:space="preserve">  洱源县住房和城乡建设局            </w:t>
      </w:r>
      <w:r>
        <w:rPr>
          <w:rFonts w:eastAsia="方正仿宋_GBK"/>
          <w:sz w:val="32"/>
          <w:szCs w:val="32"/>
          <w:u w:val="single"/>
        </w:rPr>
        <w:t>20</w:t>
      </w:r>
      <w:r>
        <w:rPr>
          <w:rFonts w:hint="eastAsia" w:eastAsia="方正仿宋_GBK"/>
          <w:sz w:val="32"/>
          <w:szCs w:val="32"/>
          <w:u w:val="single"/>
        </w:rPr>
        <w:t>20</w:t>
      </w:r>
      <w:r>
        <w:rPr>
          <w:rFonts w:hint="eastAsia" w:ascii="方正仿宋_GBK" w:eastAsia="方正仿宋_GBK"/>
          <w:sz w:val="32"/>
          <w:szCs w:val="32"/>
          <w:u w:val="single"/>
        </w:rPr>
        <w:t>年</w:t>
      </w:r>
      <w:r>
        <w:rPr>
          <w:rFonts w:hint="eastAsia" w:eastAsia="方正仿宋_GBK"/>
          <w:sz w:val="32"/>
          <w:szCs w:val="32"/>
          <w:u w:val="single"/>
        </w:rPr>
        <w:t>12</w:t>
      </w:r>
      <w:r>
        <w:rPr>
          <w:rFonts w:hint="eastAsia" w:ascii="方正仿宋_GBK" w:eastAsia="方正仿宋_GBK"/>
          <w:sz w:val="32"/>
          <w:szCs w:val="32"/>
          <w:u w:val="single"/>
        </w:rPr>
        <w:t>月</w:t>
      </w:r>
      <w:r>
        <w:rPr>
          <w:rFonts w:eastAsia="方正仿宋_GBK"/>
          <w:sz w:val="32"/>
          <w:szCs w:val="32"/>
          <w:u w:val="single"/>
        </w:rPr>
        <w:t>10</w:t>
      </w:r>
      <w:r>
        <w:rPr>
          <w:rFonts w:hint="eastAsia" w:ascii="方正仿宋_GBK" w:eastAsia="方正仿宋_GBK"/>
          <w:sz w:val="32"/>
          <w:szCs w:val="32"/>
          <w:u w:val="single"/>
        </w:rPr>
        <w:t xml:space="preserve">日印发       </w:t>
      </w:r>
    </w:p>
    <w:sectPr>
      <w:headerReference r:id="rId3" w:type="default"/>
      <w:footerReference r:id="rId4" w:type="default"/>
      <w:footerReference r:id="rId5" w:type="even"/>
      <w:pgSz w:w="11906" w:h="16838"/>
      <w:pgMar w:top="1440" w:right="1344" w:bottom="1440" w:left="1514"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7980" w:firstLineChars="2850"/>
    </w:pPr>
    <w:r>
      <w:rPr>
        <w:rStyle w:val="12"/>
        <w:rFonts w:hint="eastAsia" w:cs="宋体"/>
        <w:sz w:val="28"/>
        <w:szCs w:val="28"/>
      </w:rPr>
      <w:t>―</w:t>
    </w:r>
    <w:r>
      <w:rPr>
        <w:sz w:val="28"/>
        <w:szCs w:val="28"/>
      </w:rPr>
      <w:fldChar w:fldCharType="begin"/>
    </w:r>
    <w:r>
      <w:rPr>
        <w:rStyle w:val="12"/>
        <w:sz w:val="28"/>
        <w:szCs w:val="28"/>
      </w:rPr>
      <w:instrText xml:space="preserve"> PAGE </w:instrText>
    </w:r>
    <w:r>
      <w:rPr>
        <w:sz w:val="28"/>
        <w:szCs w:val="28"/>
      </w:rPr>
      <w:fldChar w:fldCharType="separate"/>
    </w:r>
    <w:r>
      <w:rPr>
        <w:rStyle w:val="12"/>
        <w:sz w:val="28"/>
        <w:szCs w:val="28"/>
      </w:rPr>
      <w:t>5</w:t>
    </w:r>
    <w:r>
      <w:rPr>
        <w:sz w:val="28"/>
        <w:szCs w:val="28"/>
      </w:rPr>
      <w:fldChar w:fldCharType="end"/>
    </w:r>
    <w:r>
      <w:rPr>
        <w:rStyle w:val="12"/>
        <w:rFonts w:hint="eastAsia" w:cs="宋体"/>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pPr>
    <w:r>
      <w:rPr>
        <w:rStyle w:val="12"/>
        <w:rFonts w:hint="eastAsia" w:cs="宋体"/>
        <w:sz w:val="28"/>
        <w:szCs w:val="28"/>
      </w:rPr>
      <w:t>―</w:t>
    </w:r>
    <w:r>
      <w:rPr>
        <w:sz w:val="28"/>
        <w:szCs w:val="28"/>
      </w:rPr>
      <w:fldChar w:fldCharType="begin"/>
    </w:r>
    <w:r>
      <w:rPr>
        <w:rStyle w:val="12"/>
        <w:sz w:val="28"/>
        <w:szCs w:val="28"/>
      </w:rPr>
      <w:instrText xml:space="preserve"> PAGE </w:instrText>
    </w:r>
    <w:r>
      <w:rPr>
        <w:sz w:val="28"/>
        <w:szCs w:val="28"/>
      </w:rPr>
      <w:fldChar w:fldCharType="separate"/>
    </w:r>
    <w:r>
      <w:rPr>
        <w:rStyle w:val="12"/>
        <w:sz w:val="28"/>
        <w:szCs w:val="28"/>
      </w:rPr>
      <w:t>4</w:t>
    </w:r>
    <w:r>
      <w:rPr>
        <w:sz w:val="28"/>
        <w:szCs w:val="28"/>
      </w:rPr>
      <w:fldChar w:fldCharType="end"/>
    </w:r>
    <w:r>
      <w:rPr>
        <w:rStyle w:val="12"/>
        <w:rFonts w:hint="eastAsia" w:cs="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cumentProtection w:enforcement="0"/>
  <w:defaultTabStop w:val="420"/>
  <w:doNotHyphenateCaps/>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CE"/>
    <w:rsid w:val="0000071D"/>
    <w:rsid w:val="000009DD"/>
    <w:rsid w:val="00003492"/>
    <w:rsid w:val="000161D6"/>
    <w:rsid w:val="00022E09"/>
    <w:rsid w:val="000302DA"/>
    <w:rsid w:val="00030CB7"/>
    <w:rsid w:val="00031C83"/>
    <w:rsid w:val="000464E1"/>
    <w:rsid w:val="000530A8"/>
    <w:rsid w:val="00053878"/>
    <w:rsid w:val="000563AB"/>
    <w:rsid w:val="00061BE1"/>
    <w:rsid w:val="0008091D"/>
    <w:rsid w:val="00081F64"/>
    <w:rsid w:val="000822C3"/>
    <w:rsid w:val="00082CB8"/>
    <w:rsid w:val="00084286"/>
    <w:rsid w:val="00087678"/>
    <w:rsid w:val="00094B2D"/>
    <w:rsid w:val="000A4940"/>
    <w:rsid w:val="000A6210"/>
    <w:rsid w:val="000A6874"/>
    <w:rsid w:val="000C6A4C"/>
    <w:rsid w:val="000D0D9C"/>
    <w:rsid w:val="000D193F"/>
    <w:rsid w:val="000E12FB"/>
    <w:rsid w:val="000E77DD"/>
    <w:rsid w:val="000F2455"/>
    <w:rsid w:val="00104ABF"/>
    <w:rsid w:val="00112664"/>
    <w:rsid w:val="00112D2A"/>
    <w:rsid w:val="001209F2"/>
    <w:rsid w:val="00121D1B"/>
    <w:rsid w:val="00122AE7"/>
    <w:rsid w:val="00122BB5"/>
    <w:rsid w:val="00122ECC"/>
    <w:rsid w:val="001249CF"/>
    <w:rsid w:val="00126868"/>
    <w:rsid w:val="0013276C"/>
    <w:rsid w:val="001373E9"/>
    <w:rsid w:val="00145219"/>
    <w:rsid w:val="001454A2"/>
    <w:rsid w:val="00155B64"/>
    <w:rsid w:val="0017079F"/>
    <w:rsid w:val="00180D25"/>
    <w:rsid w:val="00184BCB"/>
    <w:rsid w:val="0018653D"/>
    <w:rsid w:val="00187908"/>
    <w:rsid w:val="0019256B"/>
    <w:rsid w:val="001A4898"/>
    <w:rsid w:val="001A5622"/>
    <w:rsid w:val="001A6A3F"/>
    <w:rsid w:val="001B3308"/>
    <w:rsid w:val="001B4A43"/>
    <w:rsid w:val="001B5E55"/>
    <w:rsid w:val="001C18D7"/>
    <w:rsid w:val="001C5822"/>
    <w:rsid w:val="001C79C2"/>
    <w:rsid w:val="001D135A"/>
    <w:rsid w:val="001D39B2"/>
    <w:rsid w:val="001D4594"/>
    <w:rsid w:val="001E3A4E"/>
    <w:rsid w:val="001E50D1"/>
    <w:rsid w:val="001E55F9"/>
    <w:rsid w:val="001E564D"/>
    <w:rsid w:val="001E703C"/>
    <w:rsid w:val="00200ABF"/>
    <w:rsid w:val="00204D6C"/>
    <w:rsid w:val="00205751"/>
    <w:rsid w:val="00205897"/>
    <w:rsid w:val="00210FA3"/>
    <w:rsid w:val="00211A7A"/>
    <w:rsid w:val="00214A26"/>
    <w:rsid w:val="00224DDE"/>
    <w:rsid w:val="002262D0"/>
    <w:rsid w:val="00227337"/>
    <w:rsid w:val="0023628F"/>
    <w:rsid w:val="002363A8"/>
    <w:rsid w:val="002433E9"/>
    <w:rsid w:val="00255FB5"/>
    <w:rsid w:val="0027143C"/>
    <w:rsid w:val="00276EB3"/>
    <w:rsid w:val="0028279A"/>
    <w:rsid w:val="002857C3"/>
    <w:rsid w:val="0028737C"/>
    <w:rsid w:val="002914BE"/>
    <w:rsid w:val="00293515"/>
    <w:rsid w:val="00294716"/>
    <w:rsid w:val="002955BD"/>
    <w:rsid w:val="002A3500"/>
    <w:rsid w:val="002A7DFB"/>
    <w:rsid w:val="002B6EA3"/>
    <w:rsid w:val="002C36F4"/>
    <w:rsid w:val="002D2392"/>
    <w:rsid w:val="002D4180"/>
    <w:rsid w:val="002D6A30"/>
    <w:rsid w:val="002E4F01"/>
    <w:rsid w:val="002E5ACE"/>
    <w:rsid w:val="002E7191"/>
    <w:rsid w:val="002F663C"/>
    <w:rsid w:val="003016CF"/>
    <w:rsid w:val="0030243C"/>
    <w:rsid w:val="003031B4"/>
    <w:rsid w:val="00304BAE"/>
    <w:rsid w:val="00315BA3"/>
    <w:rsid w:val="00326533"/>
    <w:rsid w:val="003312E9"/>
    <w:rsid w:val="0033151A"/>
    <w:rsid w:val="0033220D"/>
    <w:rsid w:val="00332FDC"/>
    <w:rsid w:val="003408A1"/>
    <w:rsid w:val="00344FD1"/>
    <w:rsid w:val="0034797F"/>
    <w:rsid w:val="0035008B"/>
    <w:rsid w:val="0036679E"/>
    <w:rsid w:val="0037505D"/>
    <w:rsid w:val="00380541"/>
    <w:rsid w:val="00382E8E"/>
    <w:rsid w:val="00391536"/>
    <w:rsid w:val="003923D6"/>
    <w:rsid w:val="00393959"/>
    <w:rsid w:val="00393C45"/>
    <w:rsid w:val="003A66DD"/>
    <w:rsid w:val="003C1AEB"/>
    <w:rsid w:val="003C4F0B"/>
    <w:rsid w:val="003D0792"/>
    <w:rsid w:val="003D3EA0"/>
    <w:rsid w:val="003D64D7"/>
    <w:rsid w:val="003E1975"/>
    <w:rsid w:val="003E3F71"/>
    <w:rsid w:val="003E726F"/>
    <w:rsid w:val="003F0D2E"/>
    <w:rsid w:val="003F1361"/>
    <w:rsid w:val="003F7B7C"/>
    <w:rsid w:val="003F7DE9"/>
    <w:rsid w:val="00402E96"/>
    <w:rsid w:val="0040748C"/>
    <w:rsid w:val="00411564"/>
    <w:rsid w:val="00413177"/>
    <w:rsid w:val="00413383"/>
    <w:rsid w:val="004135CA"/>
    <w:rsid w:val="00417939"/>
    <w:rsid w:val="00417B06"/>
    <w:rsid w:val="004241E4"/>
    <w:rsid w:val="0042517B"/>
    <w:rsid w:val="00427D3E"/>
    <w:rsid w:val="00434C52"/>
    <w:rsid w:val="004358BD"/>
    <w:rsid w:val="0044026E"/>
    <w:rsid w:val="00442E6E"/>
    <w:rsid w:val="00443EE8"/>
    <w:rsid w:val="00445ECA"/>
    <w:rsid w:val="004467FD"/>
    <w:rsid w:val="00450415"/>
    <w:rsid w:val="00450B35"/>
    <w:rsid w:val="00452E2A"/>
    <w:rsid w:val="00457A37"/>
    <w:rsid w:val="004625FD"/>
    <w:rsid w:val="004626A1"/>
    <w:rsid w:val="00465602"/>
    <w:rsid w:val="004744F2"/>
    <w:rsid w:val="00476C5D"/>
    <w:rsid w:val="0047720D"/>
    <w:rsid w:val="004809C0"/>
    <w:rsid w:val="004865B1"/>
    <w:rsid w:val="004868AD"/>
    <w:rsid w:val="00491411"/>
    <w:rsid w:val="004940BF"/>
    <w:rsid w:val="00495BEC"/>
    <w:rsid w:val="004A0D7D"/>
    <w:rsid w:val="004A20AC"/>
    <w:rsid w:val="004A5A9F"/>
    <w:rsid w:val="004A6D7E"/>
    <w:rsid w:val="004B2CD9"/>
    <w:rsid w:val="004B3E13"/>
    <w:rsid w:val="004C3029"/>
    <w:rsid w:val="004C4A7D"/>
    <w:rsid w:val="004C61F0"/>
    <w:rsid w:val="004E3389"/>
    <w:rsid w:val="004E3D15"/>
    <w:rsid w:val="004E60ED"/>
    <w:rsid w:val="004E7B24"/>
    <w:rsid w:val="004F2177"/>
    <w:rsid w:val="004F2970"/>
    <w:rsid w:val="004F60B8"/>
    <w:rsid w:val="004F67B2"/>
    <w:rsid w:val="004F6F2B"/>
    <w:rsid w:val="004F7ED9"/>
    <w:rsid w:val="005062F1"/>
    <w:rsid w:val="0051521B"/>
    <w:rsid w:val="005158C4"/>
    <w:rsid w:val="00516130"/>
    <w:rsid w:val="00520AB7"/>
    <w:rsid w:val="00527491"/>
    <w:rsid w:val="005276FA"/>
    <w:rsid w:val="005303AF"/>
    <w:rsid w:val="005307BC"/>
    <w:rsid w:val="005408B7"/>
    <w:rsid w:val="00540FFE"/>
    <w:rsid w:val="005534C8"/>
    <w:rsid w:val="00557936"/>
    <w:rsid w:val="00561C56"/>
    <w:rsid w:val="00567E77"/>
    <w:rsid w:val="005708DF"/>
    <w:rsid w:val="005801B1"/>
    <w:rsid w:val="00581705"/>
    <w:rsid w:val="00583973"/>
    <w:rsid w:val="005856BA"/>
    <w:rsid w:val="00585763"/>
    <w:rsid w:val="00591B34"/>
    <w:rsid w:val="00591F3E"/>
    <w:rsid w:val="005936C5"/>
    <w:rsid w:val="005A10FE"/>
    <w:rsid w:val="005A490D"/>
    <w:rsid w:val="005A6523"/>
    <w:rsid w:val="005A7D5F"/>
    <w:rsid w:val="005C2760"/>
    <w:rsid w:val="005C77FB"/>
    <w:rsid w:val="005F1694"/>
    <w:rsid w:val="005F7899"/>
    <w:rsid w:val="00605112"/>
    <w:rsid w:val="00606830"/>
    <w:rsid w:val="00607C9C"/>
    <w:rsid w:val="006119D0"/>
    <w:rsid w:val="006126D9"/>
    <w:rsid w:val="006259D0"/>
    <w:rsid w:val="00626D77"/>
    <w:rsid w:val="006275B2"/>
    <w:rsid w:val="00630EC5"/>
    <w:rsid w:val="0063284A"/>
    <w:rsid w:val="00632EDE"/>
    <w:rsid w:val="006356DE"/>
    <w:rsid w:val="00635F47"/>
    <w:rsid w:val="00636AA3"/>
    <w:rsid w:val="0064097C"/>
    <w:rsid w:val="006424C6"/>
    <w:rsid w:val="00645EE9"/>
    <w:rsid w:val="00656CFF"/>
    <w:rsid w:val="00662F0E"/>
    <w:rsid w:val="00674D61"/>
    <w:rsid w:val="006756E0"/>
    <w:rsid w:val="006775FA"/>
    <w:rsid w:val="00677BD8"/>
    <w:rsid w:val="006806BE"/>
    <w:rsid w:val="00685F13"/>
    <w:rsid w:val="00686A8A"/>
    <w:rsid w:val="006A766D"/>
    <w:rsid w:val="006B135B"/>
    <w:rsid w:val="006B7A92"/>
    <w:rsid w:val="006C2B72"/>
    <w:rsid w:val="006C5AEE"/>
    <w:rsid w:val="006C604B"/>
    <w:rsid w:val="006C6336"/>
    <w:rsid w:val="006D0D1D"/>
    <w:rsid w:val="006D1C27"/>
    <w:rsid w:val="006D6220"/>
    <w:rsid w:val="006E1B14"/>
    <w:rsid w:val="006E2005"/>
    <w:rsid w:val="006E38FA"/>
    <w:rsid w:val="006E4CF2"/>
    <w:rsid w:val="006E5873"/>
    <w:rsid w:val="006E714A"/>
    <w:rsid w:val="006E7BC5"/>
    <w:rsid w:val="006F4450"/>
    <w:rsid w:val="006F5348"/>
    <w:rsid w:val="006F6497"/>
    <w:rsid w:val="006F769D"/>
    <w:rsid w:val="00710E83"/>
    <w:rsid w:val="00713E2A"/>
    <w:rsid w:val="007168A6"/>
    <w:rsid w:val="0071745A"/>
    <w:rsid w:val="00717D3B"/>
    <w:rsid w:val="0073250F"/>
    <w:rsid w:val="00744236"/>
    <w:rsid w:val="007529FC"/>
    <w:rsid w:val="00754AF7"/>
    <w:rsid w:val="00755DA9"/>
    <w:rsid w:val="0076061F"/>
    <w:rsid w:val="007657A5"/>
    <w:rsid w:val="007658CE"/>
    <w:rsid w:val="007675CE"/>
    <w:rsid w:val="007742F7"/>
    <w:rsid w:val="0078315B"/>
    <w:rsid w:val="00785977"/>
    <w:rsid w:val="007908F6"/>
    <w:rsid w:val="007928BB"/>
    <w:rsid w:val="00793A6A"/>
    <w:rsid w:val="00793BC9"/>
    <w:rsid w:val="007A15C0"/>
    <w:rsid w:val="007A3CD5"/>
    <w:rsid w:val="007B01FD"/>
    <w:rsid w:val="007B1558"/>
    <w:rsid w:val="007B34D8"/>
    <w:rsid w:val="007B7AFB"/>
    <w:rsid w:val="007C1947"/>
    <w:rsid w:val="007D10D8"/>
    <w:rsid w:val="007D5010"/>
    <w:rsid w:val="007D75D8"/>
    <w:rsid w:val="007E0239"/>
    <w:rsid w:val="007F1FDD"/>
    <w:rsid w:val="007F31F3"/>
    <w:rsid w:val="0080276C"/>
    <w:rsid w:val="00803F4C"/>
    <w:rsid w:val="0080647E"/>
    <w:rsid w:val="00811133"/>
    <w:rsid w:val="00817A52"/>
    <w:rsid w:val="008252C6"/>
    <w:rsid w:val="008326F0"/>
    <w:rsid w:val="00837AD4"/>
    <w:rsid w:val="008445B0"/>
    <w:rsid w:val="0085065C"/>
    <w:rsid w:val="008527F8"/>
    <w:rsid w:val="00854144"/>
    <w:rsid w:val="00872AD7"/>
    <w:rsid w:val="00874B5F"/>
    <w:rsid w:val="00875D13"/>
    <w:rsid w:val="00877A08"/>
    <w:rsid w:val="00877F98"/>
    <w:rsid w:val="008854AE"/>
    <w:rsid w:val="00891D5D"/>
    <w:rsid w:val="00893E3C"/>
    <w:rsid w:val="008A6B11"/>
    <w:rsid w:val="008B5B96"/>
    <w:rsid w:val="008B6929"/>
    <w:rsid w:val="008C31F3"/>
    <w:rsid w:val="008C5F3F"/>
    <w:rsid w:val="008D086B"/>
    <w:rsid w:val="008D0ABE"/>
    <w:rsid w:val="008D6324"/>
    <w:rsid w:val="008E1C9C"/>
    <w:rsid w:val="008E29EE"/>
    <w:rsid w:val="008E4345"/>
    <w:rsid w:val="008F2EEE"/>
    <w:rsid w:val="00900A00"/>
    <w:rsid w:val="00902333"/>
    <w:rsid w:val="00902E69"/>
    <w:rsid w:val="00911993"/>
    <w:rsid w:val="00911D90"/>
    <w:rsid w:val="00911FDC"/>
    <w:rsid w:val="00912109"/>
    <w:rsid w:val="009228EF"/>
    <w:rsid w:val="0092489D"/>
    <w:rsid w:val="00930190"/>
    <w:rsid w:val="00932A0E"/>
    <w:rsid w:val="00935FA4"/>
    <w:rsid w:val="00941A89"/>
    <w:rsid w:val="00944025"/>
    <w:rsid w:val="00945481"/>
    <w:rsid w:val="00953EDC"/>
    <w:rsid w:val="00967AF4"/>
    <w:rsid w:val="00971740"/>
    <w:rsid w:val="009754EA"/>
    <w:rsid w:val="00975F81"/>
    <w:rsid w:val="00983836"/>
    <w:rsid w:val="00983A94"/>
    <w:rsid w:val="00986A77"/>
    <w:rsid w:val="00997BD7"/>
    <w:rsid w:val="009A7F92"/>
    <w:rsid w:val="009B0110"/>
    <w:rsid w:val="009B6E8B"/>
    <w:rsid w:val="009C3107"/>
    <w:rsid w:val="009C7764"/>
    <w:rsid w:val="009D377B"/>
    <w:rsid w:val="009D6317"/>
    <w:rsid w:val="009E01EA"/>
    <w:rsid w:val="009E5831"/>
    <w:rsid w:val="009F29D4"/>
    <w:rsid w:val="009F4A5D"/>
    <w:rsid w:val="009F7456"/>
    <w:rsid w:val="00A04A6D"/>
    <w:rsid w:val="00A07915"/>
    <w:rsid w:val="00A1012B"/>
    <w:rsid w:val="00A114BD"/>
    <w:rsid w:val="00A13C0C"/>
    <w:rsid w:val="00A17F88"/>
    <w:rsid w:val="00A203D3"/>
    <w:rsid w:val="00A21FE9"/>
    <w:rsid w:val="00A25250"/>
    <w:rsid w:val="00A26A57"/>
    <w:rsid w:val="00A27E9F"/>
    <w:rsid w:val="00A33C48"/>
    <w:rsid w:val="00A3737C"/>
    <w:rsid w:val="00A40B09"/>
    <w:rsid w:val="00A47A72"/>
    <w:rsid w:val="00A5136E"/>
    <w:rsid w:val="00A5330E"/>
    <w:rsid w:val="00A55252"/>
    <w:rsid w:val="00A6014A"/>
    <w:rsid w:val="00A60172"/>
    <w:rsid w:val="00A64B86"/>
    <w:rsid w:val="00A6657F"/>
    <w:rsid w:val="00A75A92"/>
    <w:rsid w:val="00A76F7E"/>
    <w:rsid w:val="00A77EE3"/>
    <w:rsid w:val="00A901DC"/>
    <w:rsid w:val="00AA0810"/>
    <w:rsid w:val="00AA43DE"/>
    <w:rsid w:val="00AA67D4"/>
    <w:rsid w:val="00AA7705"/>
    <w:rsid w:val="00AB676F"/>
    <w:rsid w:val="00AC00F7"/>
    <w:rsid w:val="00AC7717"/>
    <w:rsid w:val="00AC7E33"/>
    <w:rsid w:val="00AD2753"/>
    <w:rsid w:val="00AD7A3F"/>
    <w:rsid w:val="00AD7E96"/>
    <w:rsid w:val="00AE0496"/>
    <w:rsid w:val="00AF7C43"/>
    <w:rsid w:val="00B03960"/>
    <w:rsid w:val="00B067F5"/>
    <w:rsid w:val="00B15434"/>
    <w:rsid w:val="00B21CE9"/>
    <w:rsid w:val="00B26AEF"/>
    <w:rsid w:val="00B32BCF"/>
    <w:rsid w:val="00B34BC4"/>
    <w:rsid w:val="00B412ED"/>
    <w:rsid w:val="00B55523"/>
    <w:rsid w:val="00B71609"/>
    <w:rsid w:val="00B72EC1"/>
    <w:rsid w:val="00B72FB3"/>
    <w:rsid w:val="00B7644B"/>
    <w:rsid w:val="00B77A91"/>
    <w:rsid w:val="00B80AB8"/>
    <w:rsid w:val="00B820A9"/>
    <w:rsid w:val="00B91231"/>
    <w:rsid w:val="00B96768"/>
    <w:rsid w:val="00BA01DC"/>
    <w:rsid w:val="00BA5EFE"/>
    <w:rsid w:val="00BB728E"/>
    <w:rsid w:val="00BC06C3"/>
    <w:rsid w:val="00BC1F1F"/>
    <w:rsid w:val="00BD17E2"/>
    <w:rsid w:val="00BD30DD"/>
    <w:rsid w:val="00BD5CF6"/>
    <w:rsid w:val="00BD6C34"/>
    <w:rsid w:val="00BE061F"/>
    <w:rsid w:val="00BE2969"/>
    <w:rsid w:val="00BE6592"/>
    <w:rsid w:val="00BE7E0A"/>
    <w:rsid w:val="00BF3037"/>
    <w:rsid w:val="00BF58E1"/>
    <w:rsid w:val="00C05899"/>
    <w:rsid w:val="00C068DB"/>
    <w:rsid w:val="00C10930"/>
    <w:rsid w:val="00C15C3B"/>
    <w:rsid w:val="00C1652B"/>
    <w:rsid w:val="00C16A3F"/>
    <w:rsid w:val="00C21FA2"/>
    <w:rsid w:val="00C255CE"/>
    <w:rsid w:val="00C374CD"/>
    <w:rsid w:val="00C41A6F"/>
    <w:rsid w:val="00C41FEC"/>
    <w:rsid w:val="00C51943"/>
    <w:rsid w:val="00C52CB2"/>
    <w:rsid w:val="00C5518B"/>
    <w:rsid w:val="00C60438"/>
    <w:rsid w:val="00C606C3"/>
    <w:rsid w:val="00C60E82"/>
    <w:rsid w:val="00C62062"/>
    <w:rsid w:val="00C625AA"/>
    <w:rsid w:val="00C65B14"/>
    <w:rsid w:val="00C6746A"/>
    <w:rsid w:val="00C74FF1"/>
    <w:rsid w:val="00C7678C"/>
    <w:rsid w:val="00C76CD5"/>
    <w:rsid w:val="00C77D10"/>
    <w:rsid w:val="00C9234E"/>
    <w:rsid w:val="00CA1070"/>
    <w:rsid w:val="00CA3553"/>
    <w:rsid w:val="00CB3A14"/>
    <w:rsid w:val="00CB5AE9"/>
    <w:rsid w:val="00CC5158"/>
    <w:rsid w:val="00CD1BE3"/>
    <w:rsid w:val="00CD484E"/>
    <w:rsid w:val="00CD76D0"/>
    <w:rsid w:val="00CE2F31"/>
    <w:rsid w:val="00CE3125"/>
    <w:rsid w:val="00CE6BB7"/>
    <w:rsid w:val="00D024DC"/>
    <w:rsid w:val="00D10F55"/>
    <w:rsid w:val="00D17833"/>
    <w:rsid w:val="00D20007"/>
    <w:rsid w:val="00D2308D"/>
    <w:rsid w:val="00D2696A"/>
    <w:rsid w:val="00D36535"/>
    <w:rsid w:val="00D43F62"/>
    <w:rsid w:val="00D55AD6"/>
    <w:rsid w:val="00D56EDD"/>
    <w:rsid w:val="00D575D7"/>
    <w:rsid w:val="00D6204A"/>
    <w:rsid w:val="00D62F33"/>
    <w:rsid w:val="00D6605B"/>
    <w:rsid w:val="00D723CD"/>
    <w:rsid w:val="00D802FE"/>
    <w:rsid w:val="00D822F1"/>
    <w:rsid w:val="00D86FA9"/>
    <w:rsid w:val="00D951C0"/>
    <w:rsid w:val="00D969F7"/>
    <w:rsid w:val="00DA03D5"/>
    <w:rsid w:val="00DA326C"/>
    <w:rsid w:val="00DA3776"/>
    <w:rsid w:val="00DA3E7C"/>
    <w:rsid w:val="00DA5261"/>
    <w:rsid w:val="00DC1ADF"/>
    <w:rsid w:val="00DC73FF"/>
    <w:rsid w:val="00DD6258"/>
    <w:rsid w:val="00DD753E"/>
    <w:rsid w:val="00DE0EB3"/>
    <w:rsid w:val="00DE1AA0"/>
    <w:rsid w:val="00DE36A4"/>
    <w:rsid w:val="00DE52E6"/>
    <w:rsid w:val="00DF2458"/>
    <w:rsid w:val="00DF525C"/>
    <w:rsid w:val="00DF7AC8"/>
    <w:rsid w:val="00E03BF2"/>
    <w:rsid w:val="00E0557D"/>
    <w:rsid w:val="00E20BBE"/>
    <w:rsid w:val="00E30639"/>
    <w:rsid w:val="00E41AA7"/>
    <w:rsid w:val="00E52302"/>
    <w:rsid w:val="00E53411"/>
    <w:rsid w:val="00E57C72"/>
    <w:rsid w:val="00E6197D"/>
    <w:rsid w:val="00E64C63"/>
    <w:rsid w:val="00E741E9"/>
    <w:rsid w:val="00E75F01"/>
    <w:rsid w:val="00E8051C"/>
    <w:rsid w:val="00E82148"/>
    <w:rsid w:val="00EA2490"/>
    <w:rsid w:val="00EA5E40"/>
    <w:rsid w:val="00EA7372"/>
    <w:rsid w:val="00EB0B92"/>
    <w:rsid w:val="00EB1B3C"/>
    <w:rsid w:val="00EB3608"/>
    <w:rsid w:val="00EB4884"/>
    <w:rsid w:val="00EB524D"/>
    <w:rsid w:val="00EB5DEB"/>
    <w:rsid w:val="00EC2E9E"/>
    <w:rsid w:val="00EC3434"/>
    <w:rsid w:val="00ED37A6"/>
    <w:rsid w:val="00ED4C34"/>
    <w:rsid w:val="00ED5616"/>
    <w:rsid w:val="00ED7BBB"/>
    <w:rsid w:val="00EE1308"/>
    <w:rsid w:val="00EE45EC"/>
    <w:rsid w:val="00EF00CE"/>
    <w:rsid w:val="00EF3E16"/>
    <w:rsid w:val="00EF70AC"/>
    <w:rsid w:val="00F03CDA"/>
    <w:rsid w:val="00F10C36"/>
    <w:rsid w:val="00F24D4B"/>
    <w:rsid w:val="00F31BEE"/>
    <w:rsid w:val="00F4075F"/>
    <w:rsid w:val="00F41966"/>
    <w:rsid w:val="00F43D0B"/>
    <w:rsid w:val="00F46B17"/>
    <w:rsid w:val="00F46C7A"/>
    <w:rsid w:val="00F536CC"/>
    <w:rsid w:val="00F8002F"/>
    <w:rsid w:val="00F84E1D"/>
    <w:rsid w:val="00F916CD"/>
    <w:rsid w:val="00F938C6"/>
    <w:rsid w:val="00F94311"/>
    <w:rsid w:val="00F95F19"/>
    <w:rsid w:val="00F96181"/>
    <w:rsid w:val="00F96DED"/>
    <w:rsid w:val="00FB63BF"/>
    <w:rsid w:val="00FB7CB4"/>
    <w:rsid w:val="00FC336D"/>
    <w:rsid w:val="00FC6A2A"/>
    <w:rsid w:val="00FD1C0F"/>
    <w:rsid w:val="00FD2F87"/>
    <w:rsid w:val="00FD364E"/>
    <w:rsid w:val="00FD4889"/>
    <w:rsid w:val="00FD5020"/>
    <w:rsid w:val="00FE0155"/>
    <w:rsid w:val="00FE0187"/>
    <w:rsid w:val="00FE66B9"/>
    <w:rsid w:val="00FF05F1"/>
    <w:rsid w:val="00FF72C7"/>
    <w:rsid w:val="028B05A5"/>
    <w:rsid w:val="04A13EF3"/>
    <w:rsid w:val="064B48DF"/>
    <w:rsid w:val="06DF3B83"/>
    <w:rsid w:val="06F7463F"/>
    <w:rsid w:val="0A1A7885"/>
    <w:rsid w:val="0ADD1EE6"/>
    <w:rsid w:val="0B1D58FE"/>
    <w:rsid w:val="0CA83A48"/>
    <w:rsid w:val="0FD67ADE"/>
    <w:rsid w:val="13A768BF"/>
    <w:rsid w:val="162E71AF"/>
    <w:rsid w:val="172729EC"/>
    <w:rsid w:val="189669B1"/>
    <w:rsid w:val="19CB331E"/>
    <w:rsid w:val="1C902BD0"/>
    <w:rsid w:val="1D343460"/>
    <w:rsid w:val="1D3A24DD"/>
    <w:rsid w:val="204A2B95"/>
    <w:rsid w:val="21C84D41"/>
    <w:rsid w:val="22C30043"/>
    <w:rsid w:val="23F5729B"/>
    <w:rsid w:val="24981A25"/>
    <w:rsid w:val="25397A5D"/>
    <w:rsid w:val="254C0E8B"/>
    <w:rsid w:val="26084DB1"/>
    <w:rsid w:val="26FD46BE"/>
    <w:rsid w:val="289E373D"/>
    <w:rsid w:val="2A1616FC"/>
    <w:rsid w:val="2ADE733C"/>
    <w:rsid w:val="2B6C5FD8"/>
    <w:rsid w:val="2C375DFE"/>
    <w:rsid w:val="2DD33803"/>
    <w:rsid w:val="308D4FBA"/>
    <w:rsid w:val="362B12FF"/>
    <w:rsid w:val="39574A49"/>
    <w:rsid w:val="3A286A09"/>
    <w:rsid w:val="3DAB3353"/>
    <w:rsid w:val="440C0BA1"/>
    <w:rsid w:val="46780DE2"/>
    <w:rsid w:val="469E72C1"/>
    <w:rsid w:val="48A15860"/>
    <w:rsid w:val="49C21C87"/>
    <w:rsid w:val="4B764AF7"/>
    <w:rsid w:val="4DCE2EE1"/>
    <w:rsid w:val="4F105CC7"/>
    <w:rsid w:val="519B7E03"/>
    <w:rsid w:val="525A3A28"/>
    <w:rsid w:val="53D9766E"/>
    <w:rsid w:val="55524E08"/>
    <w:rsid w:val="592133AB"/>
    <w:rsid w:val="59BB2F92"/>
    <w:rsid w:val="5DE146D9"/>
    <w:rsid w:val="5EE16171"/>
    <w:rsid w:val="604F05BE"/>
    <w:rsid w:val="60F81673"/>
    <w:rsid w:val="649F2282"/>
    <w:rsid w:val="64AA2AA8"/>
    <w:rsid w:val="650734CD"/>
    <w:rsid w:val="65197510"/>
    <w:rsid w:val="65FF3746"/>
    <w:rsid w:val="6AFE1A2F"/>
    <w:rsid w:val="6B45571F"/>
    <w:rsid w:val="6C57607F"/>
    <w:rsid w:val="6DB62DE9"/>
    <w:rsid w:val="6E004F03"/>
    <w:rsid w:val="6F1324D3"/>
    <w:rsid w:val="70A11017"/>
    <w:rsid w:val="70A1177B"/>
    <w:rsid w:val="748A0B76"/>
    <w:rsid w:val="76670421"/>
    <w:rsid w:val="76C602D0"/>
    <w:rsid w:val="77267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3"/>
    <w:qFormat/>
    <w:uiPriority w:val="0"/>
    <w:pPr>
      <w:keepNext/>
      <w:keepLines/>
      <w:spacing w:before="340" w:after="330" w:line="576" w:lineRule="auto"/>
      <w:outlineLvl w:val="0"/>
    </w:pPr>
    <w:rPr>
      <w:rFonts w:ascii="Calibri" w:hAnsi="Calibri" w:cs="宋体"/>
      <w:b/>
      <w:bCs/>
      <w:kern w:val="44"/>
      <w:sz w:val="44"/>
      <w:szCs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w:basedOn w:val="1"/>
    <w:qFormat/>
    <w:uiPriority w:val="0"/>
    <w:pPr>
      <w:ind w:firstLine="640" w:firstLineChars="200"/>
    </w:pPr>
    <w:rPr>
      <w:rFonts w:eastAsia="仿宋_GB2312"/>
      <w:sz w:val="32"/>
      <w:szCs w:val="32"/>
    </w:rPr>
  </w:style>
  <w:style w:type="paragraph" w:styleId="5">
    <w:name w:val="Date"/>
    <w:basedOn w:val="1"/>
    <w:next w:val="1"/>
    <w:qFormat/>
    <w:uiPriority w:val="0"/>
    <w:rPr>
      <w:rFonts w:ascii="仿宋_GB2312" w:eastAsia="仿宋_GB2312"/>
      <w:sz w:val="32"/>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标题 1 Char"/>
    <w:basedOn w:val="11"/>
    <w:link w:val="2"/>
    <w:qFormat/>
    <w:locked/>
    <w:uiPriority w:val="0"/>
    <w:rPr>
      <w:rFonts w:ascii="Calibri" w:hAnsi="Calibri" w:eastAsia="宋体" w:cs="宋体"/>
      <w:b/>
      <w:bCs/>
      <w:kern w:val="44"/>
      <w:sz w:val="44"/>
      <w:szCs w:val="4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zf</Company>
  <Pages>9</Pages>
  <Words>975</Words>
  <Characters>5560</Characters>
  <Lines>46</Lines>
  <Paragraphs>13</Paragraphs>
  <TotalTime>57</TotalTime>
  <ScaleCrop>false</ScaleCrop>
  <LinksUpToDate>false</LinksUpToDate>
  <CharactersWithSpaces>6522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2020-12-11T09:38:00Z</dcterms:created>
  <dc:creator>dlzeyxzfb</dc:creator>
  <cp:lastModifiedBy>焦磊</cp:lastModifiedBy>
  <cp:lastPrinted>2020-12-11T08:58:00Z</cp:lastPrinted>
  <dcterms:modified xsi:type="dcterms:W3CDTF">2024-02-29T09:10:21Z</dcterms:modified>
  <dc:title>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FCB07C1010E54B9EB9A33AB058B2F5FA</vt:lpwstr>
  </property>
</Properties>
</file>