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洱源县林业和草原局纳入财政专户管理情况</w:t>
      </w:r>
    </w:p>
    <w:p>
      <w:pPr>
        <w:ind w:firstLine="640" w:firstLineChars="200"/>
        <w:rPr>
          <w:rFonts w:hint="eastAsia" w:ascii="方正仿宋_GBK" w:hAnsi="黑体" w:eastAsia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本部门无纳入财</w:t>
      </w:r>
      <w:bookmarkStart w:id="0" w:name="_GoBack"/>
      <w:bookmarkEnd w:id="0"/>
      <w:r>
        <w:rPr>
          <w:rFonts w:hint="eastAsia" w:ascii="方正仿宋_GBK" w:hAnsi="黑体" w:eastAsia="方正仿宋_GBK"/>
          <w:sz w:val="32"/>
          <w:szCs w:val="32"/>
        </w:rPr>
        <w:t>政专户管理资金。</w:t>
      </w:r>
    </w:p>
    <w:sectPr>
      <w:pgSz w:w="11906" w:h="16838"/>
      <w:pgMar w:top="1412" w:right="1417" w:bottom="1412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99D"/>
    <w:rsid w:val="004734D3"/>
    <w:rsid w:val="00AF60DF"/>
    <w:rsid w:val="00BF4ADC"/>
    <w:rsid w:val="00E171A3"/>
    <w:rsid w:val="00FB099D"/>
    <w:rsid w:val="3D747C75"/>
    <w:rsid w:val="6BC9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</Words>
  <Characters>37</Characters>
  <Lines>1</Lines>
  <Paragraphs>1</Paragraphs>
  <TotalTime>6</TotalTime>
  <ScaleCrop>false</ScaleCrop>
  <LinksUpToDate>false</LinksUpToDate>
  <CharactersWithSpaces>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2021-08-20T08:31:00Z</dcterms:created>
  <dc:creator>User</dc:creator>
  <cp:lastModifiedBy>Administrator</cp:lastModifiedBy>
  <cp:lastPrinted>2021-08-20T08:31:00Z</cp:lastPrinted>
  <dcterms:modified xsi:type="dcterms:W3CDTF">2021-08-23T02:26:59Z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34CBFB9ABDAB45B6B427B56FF9ECF483</vt:lpwstr>
  </property>
</Properties>
</file>