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廉政承诺书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洱源县财政局、洱源县社会保险局：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本行参加202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第二期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社会保险基金存放银行竞争性选择项目的参选活动，并声明：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本行已清楚公告所有要求及有关规定；并承诺参加本次参选活动中，如有违法、违规、弄虚作假行为，所造成的损失、不良后果及法律责任，一律由本行承担。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特此声明。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D5725"/>
    <w:rsid w:val="1C2525E6"/>
    <w:rsid w:val="409F671A"/>
    <w:rsid w:val="750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2023-01-16T07:22:00Z</dcterms:created>
  <dc:creator>Administrator</dc:creator>
  <cp:lastModifiedBy>杨渭敏</cp:lastModifiedBy>
  <dcterms:modified xsi:type="dcterms:W3CDTF">2023-03-06T08:25:00Z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