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 w:eastAsia="方正小标宋简体" w:cs="黑体"/>
          <w:color w:val="000000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洱源县</w:t>
      </w: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2022</w:t>
      </w:r>
      <w:bookmarkStart w:id="0" w:name="_GoBack"/>
      <w:bookmarkEnd w:id="0"/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年度县域商业建设行动</w:t>
      </w: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城乡物流体系</w:t>
      </w: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建设项目企业</w:t>
      </w:r>
      <w:r>
        <w:rPr>
          <w:rFonts w:hint="eastAsia" w:ascii="CESI宋体-GB2312" w:hAnsi="CESI宋体-GB2312" w:eastAsia="方正小标宋简体" w:cs="黑体"/>
          <w:sz w:val="52"/>
          <w:szCs w:val="52"/>
        </w:rPr>
        <w:t>申报书</w:t>
      </w:r>
    </w:p>
    <w:p>
      <w:pPr>
        <w:adjustRightInd w:val="0"/>
        <w:snapToGrid w:val="0"/>
        <w:spacing w:line="360" w:lineRule="auto"/>
        <w:jc w:val="both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/>
          <w:color w:val="000000"/>
          <w:sz w:val="32"/>
          <w:szCs w:val="32"/>
          <w:u w:val="single"/>
        </w:rPr>
      </w:pPr>
      <w:r>
        <w:rPr>
          <w:rFonts w:ascii="CESI宋体-GB2312" w:hAnsi="CESI宋体-GB2312"/>
          <w:color w:val="000000"/>
          <w:sz w:val="32"/>
          <w:szCs w:val="32"/>
        </w:rPr>
        <w:t>申报</w:t>
      </w:r>
      <w:r>
        <w:rPr>
          <w:rFonts w:hint="eastAsia" w:ascii="CESI宋体-GB2312" w:hAnsi="CESI宋体-GB2312"/>
          <w:color w:val="000000"/>
          <w:sz w:val="32"/>
          <w:szCs w:val="32"/>
          <w:lang w:eastAsia="zh-CN"/>
        </w:rPr>
        <w:t>企业</w:t>
      </w:r>
      <w:r>
        <w:rPr>
          <w:rFonts w:ascii="CESI宋体-GB2312" w:hAnsi="CESI宋体-GB2312"/>
          <w:color w:val="000000"/>
          <w:sz w:val="32"/>
          <w:szCs w:val="32"/>
        </w:rPr>
        <w:t>：</w:t>
      </w:r>
      <w:r>
        <w:rPr>
          <w:rFonts w:ascii="CESI宋体-GB2312" w:hAnsi="CESI宋体-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CESI宋体-GB2312" w:hAnsi="CESI宋体-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CESI宋体-GB2312" w:hAnsi="CESI宋体-GB2312"/>
          <w:color w:val="000000"/>
          <w:sz w:val="32"/>
          <w:szCs w:val="32"/>
          <w:u w:val="none"/>
        </w:rPr>
        <w:t>（公章）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873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center"/>
        <w:textAlignment w:val="auto"/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二〇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二三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年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月</w:t>
      </w:r>
    </w:p>
    <w:p>
      <w:pPr>
        <w:tabs>
          <w:tab w:val="left" w:pos="8736"/>
        </w:tabs>
        <w:adjustRightInd w:val="0"/>
        <w:snapToGrid w:val="0"/>
        <w:spacing w:line="240" w:lineRule="auto"/>
        <w:ind w:right="-81" w:rightChars="-37"/>
        <w:jc w:val="center"/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</w:pPr>
      <w:r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  <w:t>申报表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078"/>
        <w:gridCol w:w="1550"/>
        <w:gridCol w:w="1545"/>
        <w:gridCol w:w="137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企业名称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地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址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邮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编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法人代表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系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人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传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行业类别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物流仓储行业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商贸流通行业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电子商务相关行业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供应链服务行业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□其它，请说明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32"/>
                <w:szCs w:val="28"/>
                <w:u w:val="single"/>
              </w:rPr>
              <w:t xml:space="preserve">    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32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 w:firstLine="880" w:firstLineChars="400"/>
              <w:jc w:val="left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年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月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注册资金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资产总额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固定资产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企业性质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□国有独资企业（□有限责任公司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□国有控股企业（□有限责任公司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□民营企业（□有限责任公司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□其他企业（请说明：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u w:val="single"/>
              </w:rPr>
              <w:t xml:space="preserve">                        　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职工总数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缴纳社保人数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实施方案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严格按照项目建设内容制定，要求设计合理、可操作性强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相关证明材料目录（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严格按照公告要求提供，按顺序装订成册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</w:tbl>
    <w:p>
      <w:pPr>
        <w:widowControl w:val="0"/>
        <w:spacing w:after="0" w:line="580" w:lineRule="exact"/>
        <w:jc w:val="both"/>
        <w:rPr>
          <w:rFonts w:hint="eastAsia" w:ascii="CESI宋体-GB2312" w:hAnsi="CESI宋体-GB2312" w:eastAsia="仿宋_GB2312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mRiMTkwMTVhYWI5MjUxMDY3N2U1ZTczZDYyNzAifQ=="/>
    <w:docVar w:name="KSO_WPS_MARK_KEY" w:val="8fbf9f39-f391-4415-975c-288c9acb85cf"/>
  </w:docVars>
  <w:rsids>
    <w:rsidRoot w:val="00D31D50"/>
    <w:rsid w:val="00323B43"/>
    <w:rsid w:val="003D37D8"/>
    <w:rsid w:val="00426133"/>
    <w:rsid w:val="004358AB"/>
    <w:rsid w:val="007A0B29"/>
    <w:rsid w:val="0085728A"/>
    <w:rsid w:val="008B7726"/>
    <w:rsid w:val="009277E2"/>
    <w:rsid w:val="00C2731F"/>
    <w:rsid w:val="00D31D50"/>
    <w:rsid w:val="030C416A"/>
    <w:rsid w:val="11C314AA"/>
    <w:rsid w:val="13B07575"/>
    <w:rsid w:val="14A50633"/>
    <w:rsid w:val="152173EC"/>
    <w:rsid w:val="19D777FE"/>
    <w:rsid w:val="1A5B0B15"/>
    <w:rsid w:val="1B043BA1"/>
    <w:rsid w:val="1D776D19"/>
    <w:rsid w:val="1EE61F3B"/>
    <w:rsid w:val="28F45D88"/>
    <w:rsid w:val="2CBE702E"/>
    <w:rsid w:val="2FBAF9DC"/>
    <w:rsid w:val="305D5DD5"/>
    <w:rsid w:val="32F926F4"/>
    <w:rsid w:val="33BE07F4"/>
    <w:rsid w:val="3AF7BA5B"/>
    <w:rsid w:val="3BAE3989"/>
    <w:rsid w:val="422429DB"/>
    <w:rsid w:val="472E285B"/>
    <w:rsid w:val="499346D0"/>
    <w:rsid w:val="49D7054F"/>
    <w:rsid w:val="4E281751"/>
    <w:rsid w:val="4F7A3E56"/>
    <w:rsid w:val="5E3831FB"/>
    <w:rsid w:val="5FD40FCF"/>
    <w:rsid w:val="64971FFE"/>
    <w:rsid w:val="67246CC0"/>
    <w:rsid w:val="6FF6B6BC"/>
    <w:rsid w:val="70492AAA"/>
    <w:rsid w:val="73422569"/>
    <w:rsid w:val="76165DD7"/>
    <w:rsid w:val="7E9775F4"/>
    <w:rsid w:val="AFFFCAE7"/>
    <w:rsid w:val="BEBE9590"/>
    <w:rsid w:val="CF775736"/>
    <w:rsid w:val="D5D7A39D"/>
    <w:rsid w:val="E36CCAE0"/>
    <w:rsid w:val="EBB5F9B5"/>
    <w:rsid w:val="EE9DA750"/>
    <w:rsid w:val="FFF7E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336</Characters>
  <Lines>3</Lines>
  <Paragraphs>1</Paragraphs>
  <TotalTime>24</TotalTime>
  <ScaleCrop>false</ScaleCrop>
  <LinksUpToDate>false</LinksUpToDate>
  <CharactersWithSpaces>493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Administrator</dc:creator>
  <cp:lastModifiedBy>Administrator</cp:lastModifiedBy>
  <cp:lastPrinted>2022-07-22T15:20:00Z</cp:lastPrinted>
  <dcterms:modified xsi:type="dcterms:W3CDTF">2023-03-27T09:50:23Z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55AC5BC243A347CDB7BA1D6DB6338857</vt:lpwstr>
  </property>
</Properties>
</file>